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60460A">
        <w:rPr>
          <w:b/>
          <w:sz w:val="56"/>
        </w:rPr>
        <w:t>4</w:t>
      </w:r>
      <w:r w:rsidR="009F009E">
        <w:rPr>
          <w:b/>
          <w:sz w:val="56"/>
        </w:rPr>
        <w:t>. postna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60460A">
        <w:rPr>
          <w:b/>
          <w:sz w:val="52"/>
        </w:rPr>
        <w:t>15</w:t>
      </w:r>
      <w:r w:rsidR="00F51D67">
        <w:rPr>
          <w:b/>
          <w:sz w:val="52"/>
        </w:rPr>
        <w:t xml:space="preserve">. </w:t>
      </w:r>
      <w:r w:rsidR="00055EE9">
        <w:rPr>
          <w:b/>
          <w:sz w:val="52"/>
        </w:rPr>
        <w:t>3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proofErr w:type="spellStart"/>
      <w:r w:rsidR="0010639A">
        <w:rPr>
          <w:sz w:val="24"/>
          <w:szCs w:val="26"/>
        </w:rPr>
        <w:t>Hilarij</w:t>
      </w:r>
      <w:proofErr w:type="spellEnd"/>
      <w:r w:rsidR="0010639A">
        <w:rPr>
          <w:sz w:val="24"/>
          <w:szCs w:val="26"/>
        </w:rPr>
        <w:t>, škof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10639A">
        <w:rPr>
          <w:sz w:val="24"/>
          <w:szCs w:val="26"/>
        </w:rPr>
        <w:t>Patrik, škof in misijonar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9F009E">
        <w:rPr>
          <w:sz w:val="24"/>
          <w:szCs w:val="26"/>
        </w:rPr>
        <w:t>sv.</w:t>
      </w:r>
      <w:r w:rsidR="00BB2079">
        <w:rPr>
          <w:sz w:val="24"/>
          <w:szCs w:val="26"/>
        </w:rPr>
        <w:t xml:space="preserve"> </w:t>
      </w:r>
      <w:r w:rsidR="0010639A">
        <w:rPr>
          <w:sz w:val="24"/>
          <w:szCs w:val="26"/>
        </w:rPr>
        <w:t>Ciril Jeruzalemski, škof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</w:t>
      </w:r>
      <w:r w:rsidR="00D36394" w:rsidRPr="0010639A">
        <w:rPr>
          <w:b/>
          <w:sz w:val="24"/>
          <w:szCs w:val="26"/>
        </w:rPr>
        <w:t>sv.</w:t>
      </w:r>
      <w:r w:rsidR="00BB2079" w:rsidRPr="0010639A">
        <w:rPr>
          <w:b/>
          <w:sz w:val="24"/>
          <w:szCs w:val="26"/>
        </w:rPr>
        <w:t xml:space="preserve"> </w:t>
      </w:r>
      <w:r w:rsidR="0010639A" w:rsidRPr="0010639A">
        <w:rPr>
          <w:b/>
          <w:sz w:val="24"/>
          <w:szCs w:val="26"/>
        </w:rPr>
        <w:t>JOŽEF, Jezusov rednik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r w:rsidR="0010639A">
        <w:rPr>
          <w:sz w:val="24"/>
          <w:szCs w:val="26"/>
        </w:rPr>
        <w:t>Klavdija, mučenka</w:t>
      </w:r>
    </w:p>
    <w:p w:rsidR="008D4AA8" w:rsidRPr="007C498E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proofErr w:type="spellStart"/>
      <w:r w:rsidR="0010639A">
        <w:rPr>
          <w:sz w:val="24"/>
          <w:szCs w:val="26"/>
        </w:rPr>
        <w:t>Hugolin</w:t>
      </w:r>
      <w:proofErr w:type="spellEnd"/>
      <w:r w:rsidR="0010639A">
        <w:rPr>
          <w:sz w:val="24"/>
          <w:szCs w:val="26"/>
        </w:rPr>
        <w:t>, eremit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60460A">
        <w:rPr>
          <w:b/>
          <w:sz w:val="28"/>
          <w:szCs w:val="28"/>
        </w:rPr>
        <w:t>5</w:t>
      </w:r>
      <w:r w:rsidR="00E553F6">
        <w:rPr>
          <w:b/>
          <w:sz w:val="28"/>
          <w:szCs w:val="28"/>
        </w:rPr>
        <w:t xml:space="preserve">. </w:t>
      </w:r>
      <w:r w:rsidR="00817EE8">
        <w:rPr>
          <w:b/>
          <w:sz w:val="28"/>
          <w:szCs w:val="28"/>
        </w:rPr>
        <w:t>p</w:t>
      </w:r>
      <w:r w:rsidR="00E553F6">
        <w:rPr>
          <w:b/>
          <w:sz w:val="28"/>
          <w:szCs w:val="28"/>
        </w:rPr>
        <w:t xml:space="preserve">ostna </w:t>
      </w:r>
    </w:p>
    <w:p w:rsidR="00203F6C" w:rsidRPr="009648BF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2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A64D66" w:rsidRPr="00A64D66" w:rsidRDefault="00E553F6" w:rsidP="00A64D6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 w:rsidRPr="00E553F6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60460A">
        <w:rPr>
          <w:rFonts w:eastAsia="Times New Roman" w:cs="Times New Roman"/>
          <w:b/>
          <w:sz w:val="28"/>
          <w:szCs w:val="26"/>
          <w:lang w:eastAsia="sl-SI"/>
        </w:rPr>
        <w:t>4</w:t>
      </w:r>
      <w:r w:rsidR="00BB2079">
        <w:rPr>
          <w:rFonts w:eastAsia="Times New Roman" w:cs="Times New Roman"/>
          <w:b/>
          <w:sz w:val="28"/>
          <w:szCs w:val="26"/>
          <w:lang w:eastAsia="sl-SI"/>
        </w:rPr>
        <w:t>. p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ostna nedelja.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3415B7">
        <w:rPr>
          <w:rFonts w:eastAsia="Times New Roman" w:cs="Times New Roman"/>
          <w:b/>
          <w:sz w:val="28"/>
          <w:szCs w:val="26"/>
          <w:lang w:eastAsia="sl-SI"/>
        </w:rPr>
        <w:t xml:space="preserve">Ob 11.30 sv. krst. Ob 14. uri molitev križevega pota v </w:t>
      </w:r>
      <w:r w:rsidR="0060460A">
        <w:rPr>
          <w:rFonts w:eastAsia="Times New Roman" w:cs="Times New Roman"/>
          <w:b/>
          <w:sz w:val="28"/>
          <w:szCs w:val="26"/>
          <w:lang w:eastAsia="sl-SI"/>
        </w:rPr>
        <w:t>Šmavru in ob 15. uri molitvena binkoštna dvorana v žup. cerkvi.</w:t>
      </w:r>
    </w:p>
    <w:p w:rsidR="00A64D66" w:rsidRPr="00A64D66" w:rsidRDefault="00A64D66" w:rsidP="00A64D66">
      <w:pPr>
        <w:pStyle w:val="Odstavekseznama"/>
        <w:spacing w:line="240" w:lineRule="auto"/>
        <w:ind w:left="142"/>
        <w:rPr>
          <w:sz w:val="12"/>
          <w:lang w:eastAsia="sl-SI"/>
        </w:rPr>
      </w:pPr>
    </w:p>
    <w:p w:rsidR="00966E05" w:rsidRPr="006008B3" w:rsidRDefault="0089200A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torek </w:t>
      </w:r>
      <w:r w:rsidR="00E972A5">
        <w:rPr>
          <w:rFonts w:eastAsia="Times New Roman" w:cs="Times New Roman"/>
          <w:b/>
          <w:sz w:val="28"/>
          <w:szCs w:val="26"/>
          <w:lang w:eastAsia="sl-SI"/>
        </w:rPr>
        <w:t xml:space="preserve">zvečer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povabljeni vsi starši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veroukarjev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>, posebej letošnjih birmancev in prvoobhajancev</w:t>
      </w:r>
      <w:r w:rsidR="006243CC">
        <w:rPr>
          <w:rFonts w:eastAsia="Times New Roman" w:cs="Times New Roman"/>
          <w:b/>
          <w:sz w:val="28"/>
          <w:szCs w:val="26"/>
          <w:lang w:eastAsia="sl-SI"/>
        </w:rPr>
        <w:t>,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na predavanje dr. Romana Globokarja, </w:t>
      </w:r>
      <w:r w:rsidR="007A0A17">
        <w:rPr>
          <w:rFonts w:eastAsia="Times New Roman" w:cs="Times New Roman"/>
          <w:b/>
          <w:sz w:val="28"/>
          <w:szCs w:val="26"/>
          <w:lang w:eastAsia="sl-SI"/>
        </w:rPr>
        <w:t xml:space="preserve">duhovnika in </w:t>
      </w:r>
      <w:r>
        <w:rPr>
          <w:rFonts w:eastAsia="Times New Roman" w:cs="Times New Roman"/>
          <w:b/>
          <w:sz w:val="28"/>
          <w:szCs w:val="26"/>
          <w:lang w:eastAsia="sl-SI"/>
        </w:rPr>
        <w:t>prof. na Teol. fakulteti in skoraj domačega rojaka iz Vrhtrebnjega. Povabljeni tudi vsi ostali v torek ob 18. uri v K</w:t>
      </w:r>
      <w:r w:rsidR="006243CC">
        <w:rPr>
          <w:rFonts w:eastAsia="Times New Roman" w:cs="Times New Roman"/>
          <w:b/>
          <w:sz w:val="28"/>
          <w:szCs w:val="26"/>
          <w:lang w:eastAsia="sl-SI"/>
        </w:rPr>
        <w:t>ulturn</w:t>
      </w:r>
      <w:r w:rsidR="00745B68">
        <w:rPr>
          <w:rFonts w:eastAsia="Times New Roman" w:cs="Times New Roman"/>
          <w:b/>
          <w:sz w:val="28"/>
          <w:szCs w:val="26"/>
          <w:lang w:eastAsia="sl-SI"/>
        </w:rPr>
        <w:t>i dom</w:t>
      </w:r>
      <w:r>
        <w:rPr>
          <w:rFonts w:eastAsia="Times New Roman" w:cs="Times New Roman"/>
          <w:b/>
          <w:sz w:val="28"/>
          <w:szCs w:val="26"/>
          <w:lang w:eastAsia="sl-SI"/>
        </w:rPr>
        <w:t>.</w:t>
      </w:r>
    </w:p>
    <w:p w:rsidR="006008B3" w:rsidRPr="00BB2079" w:rsidRDefault="006008B3" w:rsidP="006008B3">
      <w:pPr>
        <w:pStyle w:val="Odstavekseznama"/>
        <w:spacing w:line="240" w:lineRule="auto"/>
        <w:ind w:left="142"/>
        <w:rPr>
          <w:sz w:val="16"/>
          <w:lang w:eastAsia="sl-SI"/>
        </w:rPr>
      </w:pPr>
    </w:p>
    <w:p w:rsidR="00E50FD5" w:rsidRPr="007A0A17" w:rsidRDefault="00B32627" w:rsidP="007A0A17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6"/>
          <w:lang w:eastAsia="sl-SI"/>
        </w:rPr>
      </w:pPr>
      <w:r>
        <w:rPr>
          <w:sz w:val="28"/>
        </w:rPr>
        <w:t xml:space="preserve">V četrtek je </w:t>
      </w:r>
      <w:r w:rsidRPr="00B32627">
        <w:rPr>
          <w:b/>
          <w:sz w:val="28"/>
        </w:rPr>
        <w:t>slovesni praznik sv. Jožefa</w:t>
      </w:r>
      <w:r>
        <w:rPr>
          <w:sz w:val="28"/>
        </w:rPr>
        <w:t xml:space="preserve">, </w:t>
      </w:r>
      <w:r w:rsidR="00745B68">
        <w:rPr>
          <w:b/>
          <w:sz w:val="28"/>
        </w:rPr>
        <w:t>glavnega</w:t>
      </w:r>
      <w:r w:rsidRPr="007A0A17">
        <w:rPr>
          <w:b/>
          <w:sz w:val="28"/>
        </w:rPr>
        <w:t xml:space="preserve"> zavetnik</w:t>
      </w:r>
      <w:r w:rsidR="00745B68">
        <w:rPr>
          <w:b/>
          <w:sz w:val="28"/>
        </w:rPr>
        <w:t>a</w:t>
      </w:r>
      <w:r w:rsidRPr="007A0A17">
        <w:rPr>
          <w:b/>
          <w:sz w:val="28"/>
        </w:rPr>
        <w:t xml:space="preserve"> novomeške škofije</w:t>
      </w:r>
      <w:r>
        <w:rPr>
          <w:sz w:val="28"/>
        </w:rPr>
        <w:t xml:space="preserve">, ki letos obhaja 20 letnico ustanovitve. Vabljeni k večerni maši v Dobrnič ali </w:t>
      </w:r>
      <w:r w:rsidR="00745B68">
        <w:rPr>
          <w:sz w:val="28"/>
        </w:rPr>
        <w:t xml:space="preserve">pa mogoče </w:t>
      </w:r>
      <w:r>
        <w:rPr>
          <w:sz w:val="28"/>
        </w:rPr>
        <w:t>v Novo mesto</w:t>
      </w:r>
      <w:r w:rsidR="007A0A17">
        <w:rPr>
          <w:sz w:val="28"/>
        </w:rPr>
        <w:t xml:space="preserve"> </w:t>
      </w:r>
      <w:r w:rsidR="00BA0EF8" w:rsidRPr="007A0A17">
        <w:rPr>
          <w:rFonts w:eastAsia="Times New Roman" w:cs="Times New Roman"/>
          <w:b/>
          <w:sz w:val="28"/>
          <w:szCs w:val="28"/>
          <w:lang w:eastAsia="sl-SI"/>
        </w:rPr>
        <w:t>na sredine duhovne večere s postnim nagovorom v novomeški stolnici in pobožnostjo Mar</w:t>
      </w:r>
      <w:r w:rsidR="00F02CF5" w:rsidRPr="007A0A17">
        <w:rPr>
          <w:rFonts w:eastAsia="Times New Roman" w:cs="Times New Roman"/>
          <w:b/>
          <w:sz w:val="28"/>
          <w:szCs w:val="28"/>
          <w:lang w:eastAsia="sl-SI"/>
        </w:rPr>
        <w:t>ijinih</w:t>
      </w:r>
      <w:r w:rsidR="00BA0EF8" w:rsidRPr="007A0A17">
        <w:rPr>
          <w:rFonts w:eastAsia="Times New Roman" w:cs="Times New Roman"/>
          <w:b/>
          <w:sz w:val="28"/>
          <w:szCs w:val="28"/>
          <w:lang w:eastAsia="sl-SI"/>
        </w:rPr>
        <w:t xml:space="preserve"> žalosti</w:t>
      </w:r>
      <w:r w:rsidR="0030628A" w:rsidRPr="007A0A17">
        <w:rPr>
          <w:rFonts w:eastAsia="Times New Roman" w:cs="Times New Roman"/>
          <w:b/>
          <w:sz w:val="28"/>
          <w:szCs w:val="28"/>
          <w:lang w:eastAsia="sl-SI"/>
        </w:rPr>
        <w:t xml:space="preserve"> ob 19. uri</w:t>
      </w:r>
      <w:r w:rsidR="00BA0EF8" w:rsidRPr="007A0A17">
        <w:rPr>
          <w:rFonts w:eastAsia="Times New Roman" w:cs="Times New Roman"/>
          <w:b/>
          <w:sz w:val="28"/>
          <w:szCs w:val="28"/>
          <w:lang w:eastAsia="sl-SI"/>
        </w:rPr>
        <w:t xml:space="preserve">. </w:t>
      </w:r>
      <w:r w:rsidR="00BA0EF8" w:rsidRPr="007A0A17">
        <w:rPr>
          <w:rFonts w:eastAsia="Times New Roman" w:cs="Times New Roman"/>
          <w:sz w:val="28"/>
          <w:szCs w:val="28"/>
          <w:lang w:eastAsia="sl-SI"/>
        </w:rPr>
        <w:t xml:space="preserve">Na </w:t>
      </w:r>
      <w:proofErr w:type="spellStart"/>
      <w:r w:rsidR="00BA0EF8" w:rsidRPr="007A0A17">
        <w:rPr>
          <w:rFonts w:eastAsia="Times New Roman" w:cs="Times New Roman"/>
          <w:sz w:val="28"/>
          <w:szCs w:val="28"/>
          <w:lang w:eastAsia="sl-SI"/>
        </w:rPr>
        <w:t>stenčasu</w:t>
      </w:r>
      <w:proofErr w:type="spellEnd"/>
      <w:r w:rsidR="00BA0EF8" w:rsidRPr="007A0A17">
        <w:rPr>
          <w:rFonts w:eastAsia="Times New Roman" w:cs="Times New Roman"/>
          <w:sz w:val="28"/>
          <w:szCs w:val="28"/>
          <w:lang w:eastAsia="sl-SI"/>
        </w:rPr>
        <w:t xml:space="preserve"> so napisani predavatelji</w:t>
      </w:r>
      <w:r w:rsidR="0030628A" w:rsidRPr="007A0A17">
        <w:rPr>
          <w:rFonts w:eastAsia="Times New Roman" w:cs="Times New Roman"/>
          <w:sz w:val="28"/>
          <w:szCs w:val="28"/>
          <w:lang w:eastAsia="sl-SI"/>
        </w:rPr>
        <w:t xml:space="preserve"> škofje</w:t>
      </w:r>
      <w:r w:rsidR="00BB2079" w:rsidRPr="007A0A17">
        <w:rPr>
          <w:rFonts w:eastAsia="Times New Roman" w:cs="Times New Roman"/>
          <w:sz w:val="28"/>
          <w:szCs w:val="28"/>
          <w:lang w:eastAsia="sl-SI"/>
        </w:rPr>
        <w:t>!</w:t>
      </w:r>
    </w:p>
    <w:p w:rsidR="00CE1EDE" w:rsidRPr="00CE1EDE" w:rsidRDefault="00CE1EDE" w:rsidP="00CE1EDE">
      <w:pPr>
        <w:pStyle w:val="Odstavekseznama"/>
        <w:rPr>
          <w:rFonts w:eastAsia="Times New Roman" w:cs="Times New Roman"/>
          <w:sz w:val="8"/>
          <w:szCs w:val="28"/>
          <w:lang w:eastAsia="sl-SI"/>
        </w:rPr>
      </w:pPr>
    </w:p>
    <w:p w:rsidR="00CE1EDE" w:rsidRPr="00E50FD5" w:rsidRDefault="00CE1EDE" w:rsidP="00817EE8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>V</w:t>
      </w:r>
      <w:r w:rsidR="00A64D66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6427A2">
        <w:rPr>
          <w:rFonts w:eastAsia="Times New Roman" w:cs="Times New Roman"/>
          <w:sz w:val="28"/>
          <w:szCs w:val="28"/>
          <w:lang w:eastAsia="sl-SI"/>
        </w:rPr>
        <w:t xml:space="preserve">četrtek </w:t>
      </w:r>
      <w:r w:rsidR="00745B68" w:rsidRPr="00745B68">
        <w:rPr>
          <w:rFonts w:eastAsia="Times New Roman" w:cs="Times New Roman"/>
          <w:sz w:val="28"/>
          <w:szCs w:val="28"/>
          <w:lang w:eastAsia="sl-SI"/>
        </w:rPr>
        <w:t>po večer. maši</w:t>
      </w:r>
      <w:r w:rsidR="00745B68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6427A2">
        <w:rPr>
          <w:rFonts w:eastAsia="Times New Roman" w:cs="Times New Roman"/>
          <w:sz w:val="28"/>
          <w:szCs w:val="28"/>
          <w:lang w:eastAsia="sl-SI"/>
        </w:rPr>
        <w:t>vab</w:t>
      </w:r>
      <w:r w:rsidR="0060460A">
        <w:rPr>
          <w:rFonts w:eastAsia="Times New Roman" w:cs="Times New Roman"/>
          <w:sz w:val="28"/>
          <w:szCs w:val="28"/>
          <w:lang w:eastAsia="sl-SI"/>
        </w:rPr>
        <w:t>ljeni v učilnico župnišča na drug</w:t>
      </w:r>
      <w:r w:rsidR="006427A2">
        <w:rPr>
          <w:rFonts w:eastAsia="Times New Roman" w:cs="Times New Roman"/>
          <w:sz w:val="28"/>
          <w:szCs w:val="28"/>
          <w:lang w:eastAsia="sl-SI"/>
        </w:rPr>
        <w:t>e »</w:t>
      </w:r>
      <w:r w:rsidR="006243CC">
        <w:rPr>
          <w:rFonts w:eastAsia="Times New Roman" w:cs="Times New Roman"/>
          <w:b/>
          <w:sz w:val="28"/>
          <w:szCs w:val="28"/>
          <w:lang w:eastAsia="sl-SI"/>
        </w:rPr>
        <w:t>Urice z Jezusom«!</w:t>
      </w:r>
    </w:p>
    <w:p w:rsidR="00E50FD5" w:rsidRPr="00BB2079" w:rsidRDefault="00E50FD5" w:rsidP="00E50FD5">
      <w:pPr>
        <w:pStyle w:val="Odstavekseznama"/>
        <w:ind w:left="142"/>
        <w:rPr>
          <w:rFonts w:eastAsia="Times New Roman" w:cs="Times New Roman"/>
          <w:sz w:val="18"/>
          <w:szCs w:val="28"/>
          <w:lang w:eastAsia="sl-SI"/>
        </w:rPr>
      </w:pPr>
    </w:p>
    <w:p w:rsidR="00DB7B04" w:rsidRPr="004D67DB" w:rsidRDefault="007D41AC" w:rsidP="00DB7B0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6243CC">
        <w:rPr>
          <w:rFonts w:eastAsia="Times New Roman" w:cs="Times New Roman"/>
          <w:sz w:val="28"/>
          <w:szCs w:val="26"/>
          <w:lang w:eastAsia="sl-SI"/>
        </w:rPr>
        <w:t>je</w:t>
      </w:r>
      <w:r w:rsidR="0030628A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6243CC">
        <w:rPr>
          <w:rFonts w:eastAsia="Times New Roman" w:cs="Times New Roman"/>
          <w:b/>
          <w:sz w:val="28"/>
          <w:szCs w:val="26"/>
          <w:lang w:eastAsia="sl-SI"/>
        </w:rPr>
        <w:t>Gorenji vrh</w:t>
      </w:r>
      <w:r w:rsidR="00AE3D0F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FE5E5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817EE8" w:rsidRPr="0010639A">
        <w:rPr>
          <w:rFonts w:eastAsia="Times New Roman" w:cs="Times New Roman"/>
          <w:sz w:val="28"/>
          <w:szCs w:val="26"/>
          <w:lang w:eastAsia="sl-SI"/>
        </w:rPr>
        <w:t>V postnem času je krašenje skromnejše</w:t>
      </w:r>
      <w:r w:rsidR="0030628A" w:rsidRPr="0010639A">
        <w:rPr>
          <w:rFonts w:eastAsia="Times New Roman" w:cs="Times New Roman"/>
          <w:sz w:val="28"/>
          <w:szCs w:val="26"/>
          <w:lang w:eastAsia="sl-SI"/>
        </w:rPr>
        <w:t xml:space="preserve"> in v temnejših barvah</w:t>
      </w:r>
      <w:r w:rsidR="00B234DE" w:rsidRPr="0010639A">
        <w:rPr>
          <w:rFonts w:eastAsia="Times New Roman" w:cs="Times New Roman"/>
          <w:sz w:val="28"/>
          <w:szCs w:val="26"/>
          <w:lang w:eastAsia="sl-SI"/>
        </w:rPr>
        <w:t>.</w:t>
      </w:r>
      <w:r w:rsidR="00933E06" w:rsidRPr="0010639A">
        <w:rPr>
          <w:rFonts w:eastAsia="Times New Roman" w:cs="Times New Roman"/>
          <w:sz w:val="28"/>
          <w:szCs w:val="26"/>
          <w:lang w:eastAsia="sl-SI"/>
        </w:rPr>
        <w:t xml:space="preserve"> </w:t>
      </w:r>
    </w:p>
    <w:p w:rsidR="004D67DB" w:rsidRPr="00BB2079" w:rsidRDefault="004D67DB" w:rsidP="004D67DB">
      <w:pPr>
        <w:pStyle w:val="Odstavekseznama"/>
        <w:ind w:left="142"/>
        <w:rPr>
          <w:rFonts w:eastAsia="Times New Roman" w:cs="Times New Roman"/>
          <w:sz w:val="14"/>
          <w:szCs w:val="28"/>
          <w:lang w:eastAsia="sl-SI"/>
        </w:rPr>
      </w:pPr>
    </w:p>
    <w:p w:rsidR="00391071" w:rsidRPr="00815E90" w:rsidRDefault="00D3182E" w:rsidP="00806F00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60460A">
        <w:rPr>
          <w:rFonts w:eastAsia="Times New Roman" w:cs="Times New Roman"/>
          <w:b/>
          <w:sz w:val="28"/>
          <w:szCs w:val="26"/>
          <w:lang w:eastAsia="sl-SI"/>
        </w:rPr>
        <w:t>5</w:t>
      </w:r>
      <w:r w:rsidR="00E553F6">
        <w:rPr>
          <w:rFonts w:eastAsia="Times New Roman" w:cs="Times New Roman"/>
          <w:b/>
          <w:sz w:val="28"/>
          <w:szCs w:val="26"/>
          <w:lang w:eastAsia="sl-SI"/>
        </w:rPr>
        <w:t>. postna nedelja.</w:t>
      </w:r>
      <w:r w:rsidR="003415B7">
        <w:rPr>
          <w:rFonts w:eastAsia="Times New Roman" w:cs="Times New Roman"/>
          <w:b/>
          <w:sz w:val="28"/>
          <w:szCs w:val="26"/>
          <w:lang w:eastAsia="sl-SI"/>
        </w:rPr>
        <w:t xml:space="preserve"> Molitev križevega pota v </w:t>
      </w:r>
      <w:r w:rsidR="0060460A">
        <w:rPr>
          <w:rFonts w:eastAsia="Times New Roman" w:cs="Times New Roman"/>
          <w:b/>
          <w:sz w:val="28"/>
          <w:szCs w:val="26"/>
          <w:lang w:eastAsia="sl-SI"/>
        </w:rPr>
        <w:t>Preski</w:t>
      </w:r>
      <w:r w:rsidR="003415B7">
        <w:rPr>
          <w:rFonts w:eastAsia="Times New Roman" w:cs="Times New Roman"/>
          <w:b/>
          <w:sz w:val="28"/>
          <w:szCs w:val="26"/>
          <w:lang w:eastAsia="sl-SI"/>
        </w:rPr>
        <w:t xml:space="preserve"> ob 14. uri.</w:t>
      </w:r>
      <w:r w:rsidR="0088666B">
        <w:rPr>
          <w:rFonts w:eastAsia="Times New Roman" w:cs="Times New Roman"/>
          <w:b/>
          <w:sz w:val="28"/>
          <w:szCs w:val="26"/>
          <w:lang w:eastAsia="sl-SI"/>
        </w:rPr>
        <w:t xml:space="preserve"> Na voljo bodo oljčne vejice iz istrske župnije, kot vsako leto.</w:t>
      </w:r>
      <w:r w:rsidR="003B1D59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815E90" w:rsidRPr="0010639A" w:rsidRDefault="00815E90" w:rsidP="00815E90">
      <w:pPr>
        <w:pStyle w:val="Odstavekseznama"/>
        <w:rPr>
          <w:rFonts w:eastAsia="Times New Roman" w:cs="Times New Roman"/>
          <w:sz w:val="18"/>
          <w:szCs w:val="28"/>
          <w:lang w:eastAsia="sl-SI"/>
        </w:rPr>
      </w:pPr>
    </w:p>
    <w:p w:rsidR="00815E90" w:rsidRPr="00806F00" w:rsidRDefault="00815E90" w:rsidP="00806F00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Na cvetno soboto bo potekal </w:t>
      </w:r>
      <w:proofErr w:type="spellStart"/>
      <w:r w:rsidRPr="00815E90">
        <w:rPr>
          <w:rFonts w:eastAsia="Times New Roman" w:cs="Times New Roman"/>
          <w:b/>
          <w:sz w:val="28"/>
          <w:szCs w:val="28"/>
          <w:lang w:eastAsia="sl-SI"/>
        </w:rPr>
        <w:t>oratorijanski</w:t>
      </w:r>
      <w:proofErr w:type="spellEnd"/>
      <w:r w:rsidRPr="00815E90">
        <w:rPr>
          <w:rFonts w:eastAsia="Times New Roman" w:cs="Times New Roman"/>
          <w:b/>
          <w:sz w:val="28"/>
          <w:szCs w:val="28"/>
          <w:lang w:eastAsia="sl-SI"/>
        </w:rPr>
        <w:t xml:space="preserve"> dan otrok</w:t>
      </w:r>
      <w:r>
        <w:rPr>
          <w:rFonts w:eastAsia="Times New Roman" w:cs="Times New Roman"/>
          <w:sz w:val="28"/>
          <w:szCs w:val="28"/>
          <w:lang w:eastAsia="sl-SI"/>
        </w:rPr>
        <w:t xml:space="preserve">. Prijave na spletu oz. </w:t>
      </w:r>
      <w:proofErr w:type="spellStart"/>
      <w:r>
        <w:rPr>
          <w:rFonts w:eastAsia="Times New Roman" w:cs="Times New Roman"/>
          <w:sz w:val="28"/>
          <w:szCs w:val="28"/>
          <w:lang w:eastAsia="sl-SI"/>
        </w:rPr>
        <w:t>qr</w:t>
      </w:r>
      <w:proofErr w:type="spellEnd"/>
      <w:r>
        <w:rPr>
          <w:rFonts w:eastAsia="Times New Roman" w:cs="Times New Roman"/>
          <w:sz w:val="28"/>
          <w:szCs w:val="28"/>
          <w:lang w:eastAsia="sl-SI"/>
        </w:rPr>
        <w:t xml:space="preserve"> kodi.</w:t>
      </w:r>
    </w:p>
    <w:p w:rsidR="00817EE8" w:rsidRPr="00104225" w:rsidRDefault="00817EE8" w:rsidP="002A408D">
      <w:pPr>
        <w:spacing w:line="240" w:lineRule="auto"/>
        <w:rPr>
          <w:b/>
          <w:sz w:val="16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60460A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60460A" w:rsidRPr="006D6203" w:rsidRDefault="0060460A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16. 3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60460A" w:rsidRPr="00CA61F2" w:rsidRDefault="0060460A" w:rsidP="00D363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CA61F2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0460A" w:rsidRPr="0060460A" w:rsidRDefault="0060460A" w:rsidP="00434125">
            <w:pPr>
              <w:rPr>
                <w:sz w:val="40"/>
                <w:szCs w:val="40"/>
              </w:rPr>
            </w:pPr>
            <w:r w:rsidRPr="0060460A">
              <w:rPr>
                <w:sz w:val="40"/>
                <w:szCs w:val="40"/>
              </w:rPr>
              <w:t>Alojz Avguštinčič, obl.</w:t>
            </w:r>
          </w:p>
        </w:tc>
      </w:tr>
      <w:tr w:rsidR="0060460A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60460A" w:rsidRPr="008D4AA8" w:rsidRDefault="0060460A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17. 3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60460A" w:rsidRPr="0060460A" w:rsidRDefault="0060460A" w:rsidP="00B921F2">
            <w:pPr>
              <w:rPr>
                <w:i/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0460A" w:rsidRPr="0060460A" w:rsidRDefault="0060460A" w:rsidP="0010639A">
            <w:pPr>
              <w:jc w:val="right"/>
              <w:rPr>
                <w:i/>
                <w:sz w:val="40"/>
                <w:szCs w:val="40"/>
              </w:rPr>
            </w:pPr>
            <w:r w:rsidRPr="0060460A">
              <w:rPr>
                <w:i/>
                <w:sz w:val="40"/>
                <w:szCs w:val="40"/>
              </w:rPr>
              <w:t>ni maše    (predavanje v KD)</w:t>
            </w:r>
          </w:p>
        </w:tc>
      </w:tr>
      <w:tr w:rsidR="0060460A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60460A" w:rsidRPr="001B0BAA" w:rsidRDefault="0060460A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18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3.</w:t>
            </w:r>
          </w:p>
        </w:tc>
        <w:tc>
          <w:tcPr>
            <w:tcW w:w="1134" w:type="dxa"/>
            <w:shd w:val="clear" w:color="auto" w:fill="FFFFFF" w:themeFill="background1"/>
          </w:tcPr>
          <w:p w:rsidR="0060460A" w:rsidRPr="00080BF6" w:rsidRDefault="0060460A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0460A" w:rsidRPr="0060460A" w:rsidRDefault="0060460A" w:rsidP="00434125">
            <w:pPr>
              <w:rPr>
                <w:sz w:val="40"/>
                <w:szCs w:val="40"/>
              </w:rPr>
            </w:pPr>
            <w:r w:rsidRPr="0060460A">
              <w:rPr>
                <w:sz w:val="40"/>
                <w:szCs w:val="40"/>
              </w:rPr>
              <w:t>Jože Cesar, obl. (Rdeči kal 8)</w:t>
            </w:r>
          </w:p>
        </w:tc>
      </w:tr>
      <w:tr w:rsidR="0060460A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60460A" w:rsidRPr="00B245D2" w:rsidRDefault="0060460A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19. 3.</w:t>
            </w:r>
          </w:p>
        </w:tc>
        <w:tc>
          <w:tcPr>
            <w:tcW w:w="1134" w:type="dxa"/>
            <w:shd w:val="clear" w:color="auto" w:fill="FFFFFF" w:themeFill="background1"/>
          </w:tcPr>
          <w:p w:rsidR="0060460A" w:rsidRPr="00626E5B" w:rsidRDefault="0060460A" w:rsidP="00D36394">
            <w:pPr>
              <w:rPr>
                <w:sz w:val="18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626E5B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0460A" w:rsidRPr="0060460A" w:rsidRDefault="0060460A" w:rsidP="00434125">
            <w:pPr>
              <w:rPr>
                <w:sz w:val="40"/>
                <w:szCs w:val="40"/>
              </w:rPr>
            </w:pPr>
            <w:r w:rsidRPr="0060460A">
              <w:rPr>
                <w:sz w:val="40"/>
                <w:szCs w:val="40"/>
              </w:rPr>
              <w:t>Frančiška in Adolf Longar, obl.</w:t>
            </w:r>
          </w:p>
        </w:tc>
      </w:tr>
      <w:tr w:rsidR="0060460A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60460A" w:rsidRPr="00E167FE" w:rsidRDefault="0060460A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20. 3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0460A" w:rsidRPr="004D67DB" w:rsidRDefault="0060460A" w:rsidP="001B0B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4D67DB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0460A" w:rsidRPr="0060460A" w:rsidRDefault="0060460A" w:rsidP="00434125">
            <w:pPr>
              <w:rPr>
                <w:sz w:val="40"/>
                <w:szCs w:val="40"/>
              </w:rPr>
            </w:pPr>
            <w:r w:rsidRPr="0060460A">
              <w:rPr>
                <w:sz w:val="40"/>
                <w:szCs w:val="40"/>
              </w:rPr>
              <w:t>dr. Vidrih in Anton Uršič</w:t>
            </w:r>
          </w:p>
        </w:tc>
      </w:tr>
      <w:tr w:rsidR="0060460A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60460A" w:rsidRPr="00E77FBC" w:rsidRDefault="0060460A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21. 3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60460A" w:rsidRPr="003415B7" w:rsidRDefault="0060460A" w:rsidP="00026BB8">
            <w:pPr>
              <w:rPr>
                <w:sz w:val="40"/>
                <w:szCs w:val="40"/>
              </w:rPr>
            </w:pPr>
            <w:r w:rsidRPr="003415B7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0460A" w:rsidRPr="0060460A" w:rsidRDefault="0060460A" w:rsidP="00434125">
            <w:pPr>
              <w:rPr>
                <w:sz w:val="40"/>
                <w:szCs w:val="40"/>
              </w:rPr>
            </w:pPr>
            <w:r w:rsidRPr="0060460A">
              <w:rPr>
                <w:b/>
                <w:sz w:val="40"/>
                <w:szCs w:val="40"/>
              </w:rPr>
              <w:t>Selce</w:t>
            </w:r>
            <w:r w:rsidRPr="0060460A">
              <w:rPr>
                <w:sz w:val="40"/>
                <w:szCs w:val="40"/>
              </w:rPr>
              <w:t>: Marjan Barle;</w:t>
            </w:r>
            <w:r w:rsidR="0010639A">
              <w:rPr>
                <w:sz w:val="40"/>
                <w:szCs w:val="40"/>
              </w:rPr>
              <w:t xml:space="preserve"> </w:t>
            </w:r>
            <w:r w:rsidRPr="0060460A">
              <w:rPr>
                <w:sz w:val="40"/>
                <w:szCs w:val="40"/>
              </w:rPr>
              <w:t xml:space="preserve">vse </w:t>
            </w:r>
            <w:proofErr w:type="spellStart"/>
            <w:r w:rsidRPr="0060460A">
              <w:rPr>
                <w:sz w:val="40"/>
                <w:szCs w:val="40"/>
              </w:rPr>
              <w:t>Mikleče</w:t>
            </w:r>
            <w:proofErr w:type="spellEnd"/>
          </w:p>
        </w:tc>
      </w:tr>
      <w:tr w:rsidR="0060460A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60460A" w:rsidRDefault="0060460A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60460A" w:rsidRPr="000A0FBD" w:rsidRDefault="0060460A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22.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3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0460A" w:rsidRPr="005F13ED" w:rsidRDefault="0060460A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60460A" w:rsidRPr="000847C4" w:rsidRDefault="0060460A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0460A" w:rsidRPr="0060460A" w:rsidRDefault="0060460A" w:rsidP="00434125">
            <w:pPr>
              <w:rPr>
                <w:sz w:val="40"/>
                <w:szCs w:val="40"/>
              </w:rPr>
            </w:pPr>
            <w:r w:rsidRPr="0060460A">
              <w:rPr>
                <w:sz w:val="40"/>
                <w:szCs w:val="40"/>
              </w:rPr>
              <w:t>za žive in rajne farane</w:t>
            </w:r>
          </w:p>
          <w:p w:rsidR="0060460A" w:rsidRPr="0060460A" w:rsidRDefault="0060460A" w:rsidP="00434125">
            <w:pPr>
              <w:rPr>
                <w:sz w:val="40"/>
                <w:szCs w:val="40"/>
              </w:rPr>
            </w:pPr>
            <w:r w:rsidRPr="0060460A">
              <w:rPr>
                <w:sz w:val="40"/>
                <w:szCs w:val="40"/>
              </w:rPr>
              <w:t>Bobnarjevi (Rdeči kal)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FB348-3C5A-4680-AC70-3519D996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149652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591</cp:revision>
  <cp:lastPrinted>2026-03-14T08:58:00Z</cp:lastPrinted>
  <dcterms:created xsi:type="dcterms:W3CDTF">2024-08-30T21:24:00Z</dcterms:created>
  <dcterms:modified xsi:type="dcterms:W3CDTF">2026-03-15T06:23:00Z</dcterms:modified>
</cp:coreProperties>
</file>