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A2414C">
        <w:rPr>
          <w:b/>
          <w:sz w:val="56"/>
        </w:rPr>
        <w:t>5</w:t>
      </w:r>
      <w:r w:rsidR="005F13ED">
        <w:rPr>
          <w:b/>
          <w:sz w:val="56"/>
        </w:rPr>
        <w:t>. velikonočna</w:t>
      </w:r>
      <w:r w:rsidR="00C600CF">
        <w:rPr>
          <w:b/>
          <w:sz w:val="56"/>
        </w:rPr>
        <w:t xml:space="preserve">: </w:t>
      </w:r>
      <w:r w:rsidR="00AD111D">
        <w:rPr>
          <w:b/>
          <w:sz w:val="52"/>
        </w:rPr>
        <w:t>1</w:t>
      </w:r>
      <w:r w:rsidR="00A2414C">
        <w:rPr>
          <w:b/>
          <w:sz w:val="52"/>
        </w:rPr>
        <w:t>8</w:t>
      </w:r>
      <w:r w:rsidR="00F51D67">
        <w:rPr>
          <w:b/>
          <w:sz w:val="52"/>
        </w:rPr>
        <w:t xml:space="preserve">. </w:t>
      </w:r>
      <w:r w:rsidR="00736679">
        <w:rPr>
          <w:b/>
          <w:sz w:val="52"/>
        </w:rPr>
        <w:t>5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</w:t>
      </w:r>
      <w:proofErr w:type="spellStart"/>
      <w:r w:rsidR="00327B17">
        <w:rPr>
          <w:sz w:val="24"/>
          <w:szCs w:val="26"/>
        </w:rPr>
        <w:t>Krispin</w:t>
      </w:r>
      <w:proofErr w:type="spellEnd"/>
      <w:r w:rsidR="00327B17">
        <w:rPr>
          <w:sz w:val="24"/>
          <w:szCs w:val="26"/>
        </w:rPr>
        <w:t>, redovnik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A2414C">
        <w:rPr>
          <w:sz w:val="24"/>
          <w:szCs w:val="26"/>
        </w:rPr>
        <w:t>sv.</w:t>
      </w:r>
      <w:r w:rsidR="00327B17">
        <w:rPr>
          <w:sz w:val="24"/>
          <w:szCs w:val="26"/>
        </w:rPr>
        <w:t xml:space="preserve"> Bernardin Sienski, duhovnik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sv.</w:t>
      </w:r>
      <w:r w:rsidR="00E659D6" w:rsidRPr="00AF7D23">
        <w:rPr>
          <w:b/>
          <w:sz w:val="24"/>
          <w:szCs w:val="26"/>
        </w:rPr>
        <w:t xml:space="preserve"> </w:t>
      </w:r>
      <w:r w:rsidR="00327B17" w:rsidRPr="00327B17">
        <w:rPr>
          <w:sz w:val="24"/>
          <w:szCs w:val="26"/>
        </w:rPr>
        <w:t>Timotej, diakon in mučenec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0D1975" w:rsidRPr="00894C50">
        <w:rPr>
          <w:sz w:val="24"/>
          <w:szCs w:val="26"/>
        </w:rPr>
        <w:t xml:space="preserve">sv. </w:t>
      </w:r>
      <w:r w:rsidR="00327B17">
        <w:rPr>
          <w:sz w:val="24"/>
          <w:szCs w:val="26"/>
        </w:rPr>
        <w:t>Marjeta, redovnica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1D2C0F">
        <w:rPr>
          <w:sz w:val="24"/>
          <w:szCs w:val="26"/>
        </w:rPr>
        <w:t>Socerb</w:t>
      </w:r>
      <w:r w:rsidR="00327B17">
        <w:rPr>
          <w:sz w:val="24"/>
          <w:szCs w:val="26"/>
        </w:rPr>
        <w:t xml:space="preserve"> Tržaški, mučenec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327B17" w:rsidRPr="00327B17">
        <w:rPr>
          <w:b/>
          <w:sz w:val="24"/>
          <w:szCs w:val="26"/>
        </w:rPr>
        <w:t>Marija Pomočnica kristjanov – Marija Pomagaj</w:t>
      </w:r>
      <w:r w:rsidR="00327B17">
        <w:rPr>
          <w:sz w:val="24"/>
          <w:szCs w:val="26"/>
        </w:rPr>
        <w:t xml:space="preserve">. 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A2414C">
        <w:rPr>
          <w:b/>
          <w:sz w:val="28"/>
          <w:szCs w:val="28"/>
        </w:rPr>
        <w:t>6</w:t>
      </w:r>
      <w:r w:rsidR="005F13ED">
        <w:rPr>
          <w:b/>
          <w:sz w:val="28"/>
          <w:szCs w:val="28"/>
        </w:rPr>
        <w:t>. velikonočna</w:t>
      </w:r>
    </w:p>
    <w:p w:rsidR="00280BE8" w:rsidRPr="00327B17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44"/>
          <w:szCs w:val="26"/>
          <w:lang w:eastAsia="sl-SI"/>
        </w:rPr>
      </w:pPr>
    </w:p>
    <w:p w:rsidR="00A2414C" w:rsidRDefault="00E77FBC" w:rsidP="00A2414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A2414C">
        <w:rPr>
          <w:rFonts w:eastAsia="Times New Roman" w:cs="Times New Roman"/>
          <w:b/>
          <w:sz w:val="28"/>
          <w:szCs w:val="26"/>
          <w:lang w:eastAsia="sl-SI"/>
        </w:rPr>
        <w:t>5</w:t>
      </w:r>
      <w:r w:rsidR="00457833"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E656F3" w:rsidRPr="00AD111D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457833" w:rsidRPr="00AD111D">
        <w:rPr>
          <w:rFonts w:eastAsia="Times New Roman" w:cs="Times New Roman"/>
          <w:b/>
          <w:sz w:val="28"/>
          <w:szCs w:val="26"/>
          <w:lang w:eastAsia="sl-SI"/>
        </w:rPr>
        <w:t>elik. nedelja</w:t>
      </w:r>
      <w:r w:rsidR="00A2414C">
        <w:rPr>
          <w:rFonts w:eastAsia="Times New Roman" w:cs="Times New Roman"/>
          <w:b/>
          <w:sz w:val="28"/>
          <w:szCs w:val="26"/>
          <w:lang w:eastAsia="sl-SI"/>
        </w:rPr>
        <w:t>,</w:t>
      </w:r>
      <w:r w:rsidR="00A2414C" w:rsidRPr="00A2414C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A2414C">
        <w:rPr>
          <w:rFonts w:eastAsia="Times New Roman" w:cs="Times New Roman"/>
          <w:b/>
          <w:sz w:val="28"/>
          <w:szCs w:val="26"/>
          <w:lang w:eastAsia="sl-SI"/>
        </w:rPr>
        <w:t>slovesnost prvega sv. obhajila pri maši ob 10. uri.</w:t>
      </w:r>
      <w:r w:rsidR="00E940A0">
        <w:rPr>
          <w:rFonts w:eastAsia="Times New Roman" w:cs="Times New Roman"/>
          <w:b/>
          <w:sz w:val="28"/>
          <w:szCs w:val="26"/>
          <w:lang w:eastAsia="sl-SI"/>
        </w:rPr>
        <w:t xml:space="preserve"> 14 prvoobhajancev </w:t>
      </w:r>
      <w:r w:rsidR="005D148B">
        <w:rPr>
          <w:rFonts w:eastAsia="Times New Roman" w:cs="Times New Roman"/>
          <w:b/>
          <w:sz w:val="28"/>
          <w:szCs w:val="26"/>
          <w:lang w:eastAsia="sl-SI"/>
        </w:rPr>
        <w:t>bo prvikrat prejelo</w:t>
      </w:r>
      <w:r w:rsidR="00E940A0">
        <w:rPr>
          <w:rFonts w:eastAsia="Times New Roman" w:cs="Times New Roman"/>
          <w:b/>
          <w:sz w:val="28"/>
          <w:szCs w:val="26"/>
          <w:lang w:eastAsia="sl-SI"/>
        </w:rPr>
        <w:t xml:space="preserve"> Jezusa</w:t>
      </w:r>
      <w:r w:rsidR="005D148B">
        <w:rPr>
          <w:rFonts w:eastAsia="Times New Roman" w:cs="Times New Roman"/>
          <w:b/>
          <w:sz w:val="28"/>
          <w:szCs w:val="26"/>
          <w:lang w:eastAsia="sl-SI"/>
        </w:rPr>
        <w:t xml:space="preserve"> Kristusa</w:t>
      </w:r>
      <w:r w:rsidR="00E940A0">
        <w:rPr>
          <w:rFonts w:eastAsia="Times New Roman" w:cs="Times New Roman"/>
          <w:b/>
          <w:sz w:val="28"/>
          <w:szCs w:val="26"/>
          <w:lang w:eastAsia="sl-SI"/>
        </w:rPr>
        <w:t xml:space="preserve"> v zakramentu sv. </w:t>
      </w:r>
      <w:proofErr w:type="spellStart"/>
      <w:r w:rsidR="00E940A0">
        <w:rPr>
          <w:rFonts w:eastAsia="Times New Roman" w:cs="Times New Roman"/>
          <w:b/>
          <w:sz w:val="28"/>
          <w:szCs w:val="26"/>
          <w:lang w:eastAsia="sl-SI"/>
        </w:rPr>
        <w:t>Rešnjega</w:t>
      </w:r>
      <w:proofErr w:type="spellEnd"/>
      <w:r w:rsidR="00E940A0">
        <w:rPr>
          <w:rFonts w:eastAsia="Times New Roman" w:cs="Times New Roman"/>
          <w:b/>
          <w:sz w:val="28"/>
          <w:szCs w:val="26"/>
          <w:lang w:eastAsia="sl-SI"/>
        </w:rPr>
        <w:t xml:space="preserve"> telesa. </w:t>
      </w:r>
      <w:r w:rsidR="008E7440">
        <w:rPr>
          <w:rFonts w:eastAsia="Times New Roman" w:cs="Times New Roman"/>
          <w:b/>
          <w:sz w:val="28"/>
          <w:szCs w:val="26"/>
          <w:lang w:eastAsia="sl-SI"/>
        </w:rPr>
        <w:t xml:space="preserve">Vsem sodelujočim </w:t>
      </w:r>
      <w:r w:rsidR="005D148B">
        <w:rPr>
          <w:rFonts w:eastAsia="Times New Roman" w:cs="Times New Roman"/>
          <w:b/>
          <w:sz w:val="28"/>
          <w:szCs w:val="26"/>
          <w:lang w:eastAsia="sl-SI"/>
        </w:rPr>
        <w:t xml:space="preserve">staršem, </w:t>
      </w:r>
      <w:r w:rsidR="007F0EAD">
        <w:rPr>
          <w:rFonts w:eastAsia="Times New Roman" w:cs="Times New Roman"/>
          <w:b/>
          <w:sz w:val="28"/>
          <w:szCs w:val="26"/>
          <w:lang w:eastAsia="sl-SI"/>
        </w:rPr>
        <w:t xml:space="preserve">otroško mladinskemu </w:t>
      </w:r>
      <w:r w:rsidR="008E7440">
        <w:rPr>
          <w:rFonts w:eastAsia="Times New Roman" w:cs="Times New Roman"/>
          <w:b/>
          <w:sz w:val="28"/>
          <w:szCs w:val="26"/>
          <w:lang w:eastAsia="sl-SI"/>
        </w:rPr>
        <w:t>pev</w:t>
      </w:r>
      <w:r w:rsidR="005D148B">
        <w:rPr>
          <w:rFonts w:eastAsia="Times New Roman" w:cs="Times New Roman"/>
          <w:b/>
          <w:sz w:val="28"/>
          <w:szCs w:val="26"/>
          <w:lang w:eastAsia="sl-SI"/>
        </w:rPr>
        <w:t>skemu zboru</w:t>
      </w:r>
      <w:r w:rsidR="008E7440">
        <w:rPr>
          <w:rFonts w:eastAsia="Times New Roman" w:cs="Times New Roman"/>
          <w:b/>
          <w:sz w:val="28"/>
          <w:szCs w:val="26"/>
          <w:lang w:eastAsia="sl-SI"/>
        </w:rPr>
        <w:t xml:space="preserve">, ministrantom, </w:t>
      </w:r>
      <w:proofErr w:type="spellStart"/>
      <w:r w:rsidR="008E7440">
        <w:rPr>
          <w:rFonts w:eastAsia="Times New Roman" w:cs="Times New Roman"/>
          <w:b/>
          <w:sz w:val="28"/>
          <w:szCs w:val="26"/>
          <w:lang w:eastAsia="sl-SI"/>
        </w:rPr>
        <w:t>mežnarju</w:t>
      </w:r>
      <w:proofErr w:type="spellEnd"/>
      <w:r w:rsidR="008E7440">
        <w:rPr>
          <w:rFonts w:eastAsia="Times New Roman" w:cs="Times New Roman"/>
          <w:b/>
          <w:sz w:val="28"/>
          <w:szCs w:val="26"/>
          <w:lang w:eastAsia="sl-SI"/>
        </w:rPr>
        <w:t xml:space="preserve">, </w:t>
      </w:r>
      <w:r w:rsidR="008D3E77">
        <w:rPr>
          <w:rFonts w:eastAsia="Times New Roman" w:cs="Times New Roman"/>
          <w:b/>
          <w:sz w:val="28"/>
          <w:szCs w:val="26"/>
          <w:lang w:eastAsia="sl-SI"/>
        </w:rPr>
        <w:t xml:space="preserve">izrednemu delivcu obhajila, </w:t>
      </w:r>
      <w:proofErr w:type="spellStart"/>
      <w:r w:rsidR="008E7440">
        <w:rPr>
          <w:rFonts w:eastAsia="Times New Roman" w:cs="Times New Roman"/>
          <w:b/>
          <w:sz w:val="28"/>
          <w:szCs w:val="26"/>
          <w:lang w:eastAsia="sl-SI"/>
        </w:rPr>
        <w:t>kras</w:t>
      </w:r>
      <w:r w:rsidR="005D148B">
        <w:rPr>
          <w:rFonts w:eastAsia="Times New Roman" w:cs="Times New Roman"/>
          <w:b/>
          <w:sz w:val="28"/>
          <w:szCs w:val="26"/>
          <w:lang w:eastAsia="sl-SI"/>
        </w:rPr>
        <w:t>ilkam</w:t>
      </w:r>
      <w:proofErr w:type="spellEnd"/>
      <w:r w:rsidR="005D148B">
        <w:rPr>
          <w:rFonts w:eastAsia="Times New Roman" w:cs="Times New Roman"/>
          <w:b/>
          <w:sz w:val="28"/>
          <w:szCs w:val="26"/>
          <w:lang w:eastAsia="sl-SI"/>
        </w:rPr>
        <w:t xml:space="preserve"> in čistilkam, gospodinji, </w:t>
      </w:r>
      <w:proofErr w:type="spellStart"/>
      <w:r w:rsidR="001D2C0F">
        <w:rPr>
          <w:rFonts w:eastAsia="Times New Roman" w:cs="Times New Roman"/>
          <w:b/>
          <w:sz w:val="28"/>
          <w:szCs w:val="26"/>
          <w:lang w:eastAsia="sl-SI"/>
        </w:rPr>
        <w:t>katehistinji</w:t>
      </w:r>
      <w:proofErr w:type="spellEnd"/>
      <w:r w:rsidR="005D148B">
        <w:rPr>
          <w:rFonts w:eastAsia="Times New Roman" w:cs="Times New Roman"/>
          <w:b/>
          <w:sz w:val="28"/>
          <w:szCs w:val="26"/>
          <w:lang w:eastAsia="sl-SI"/>
        </w:rPr>
        <w:t xml:space="preserve"> in </w:t>
      </w:r>
      <w:proofErr w:type="spellStart"/>
      <w:r w:rsidR="005D148B">
        <w:rPr>
          <w:rFonts w:eastAsia="Times New Roman" w:cs="Times New Roman"/>
          <w:b/>
          <w:sz w:val="28"/>
          <w:szCs w:val="26"/>
          <w:lang w:eastAsia="sl-SI"/>
        </w:rPr>
        <w:t>molilkam</w:t>
      </w:r>
      <w:proofErr w:type="spellEnd"/>
      <w:r w:rsidR="001D2C0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proofErr w:type="spellStart"/>
      <w:r w:rsidR="001D2C0F">
        <w:rPr>
          <w:rFonts w:eastAsia="Times New Roman" w:cs="Times New Roman"/>
          <w:b/>
          <w:sz w:val="28"/>
          <w:szCs w:val="26"/>
          <w:lang w:eastAsia="sl-SI"/>
        </w:rPr>
        <w:t>in</w:t>
      </w:r>
      <w:proofErr w:type="spellEnd"/>
      <w:r w:rsidR="001D2C0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E7440">
        <w:rPr>
          <w:rFonts w:eastAsia="Times New Roman" w:cs="Times New Roman"/>
          <w:b/>
          <w:sz w:val="28"/>
          <w:szCs w:val="26"/>
          <w:lang w:eastAsia="sl-SI"/>
        </w:rPr>
        <w:t>ostalim pomočnikom pri pripravi in sami slovesnosti</w:t>
      </w:r>
      <w:r w:rsidR="001D2C0F">
        <w:rPr>
          <w:rFonts w:eastAsia="Times New Roman" w:cs="Times New Roman"/>
          <w:b/>
          <w:sz w:val="28"/>
          <w:szCs w:val="26"/>
          <w:lang w:eastAsia="sl-SI"/>
        </w:rPr>
        <w:t>,</w:t>
      </w:r>
      <w:r w:rsidR="008E7440">
        <w:rPr>
          <w:rFonts w:eastAsia="Times New Roman" w:cs="Times New Roman"/>
          <w:b/>
          <w:sz w:val="28"/>
          <w:szCs w:val="26"/>
          <w:lang w:eastAsia="sl-SI"/>
        </w:rPr>
        <w:t xml:space="preserve"> Bog povrni.</w:t>
      </w:r>
    </w:p>
    <w:p w:rsidR="00736679" w:rsidRPr="00327B17" w:rsidRDefault="00AD111D" w:rsidP="00327B1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795F03" w:rsidRPr="00327B17" w:rsidRDefault="00A2414C" w:rsidP="00327B17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Še naprej v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>abljeni k š</w:t>
      </w:r>
      <w:r w:rsidR="00280BE8">
        <w:rPr>
          <w:rFonts w:eastAsia="Times New Roman" w:cs="Times New Roman"/>
          <w:b/>
          <w:sz w:val="28"/>
          <w:szCs w:val="26"/>
          <w:lang w:eastAsia="sl-SI"/>
        </w:rPr>
        <w:t xml:space="preserve">marnicam </w:t>
      </w:r>
      <w:r w:rsidR="00280BE8" w:rsidRPr="00280BE8">
        <w:rPr>
          <w:rFonts w:eastAsia="Times New Roman" w:cs="Times New Roman"/>
          <w:sz w:val="28"/>
          <w:szCs w:val="26"/>
          <w:lang w:eastAsia="sl-SI"/>
        </w:rPr>
        <w:t xml:space="preserve">pri </w:t>
      </w:r>
      <w:proofErr w:type="spellStart"/>
      <w:r w:rsidR="00280BE8" w:rsidRPr="00280BE8">
        <w:rPr>
          <w:rFonts w:eastAsia="Times New Roman" w:cs="Times New Roman"/>
          <w:sz w:val="28"/>
          <w:szCs w:val="26"/>
          <w:lang w:eastAsia="sl-SI"/>
        </w:rPr>
        <w:t>delav</w:t>
      </w:r>
      <w:proofErr w:type="spellEnd"/>
      <w:r w:rsidR="00327B17">
        <w:rPr>
          <w:rFonts w:eastAsia="Times New Roman" w:cs="Times New Roman"/>
          <w:sz w:val="28"/>
          <w:szCs w:val="26"/>
          <w:lang w:eastAsia="sl-SI"/>
        </w:rPr>
        <w:t>.</w:t>
      </w:r>
      <w:r w:rsidR="00280BE8" w:rsidRPr="00280BE8">
        <w:rPr>
          <w:rFonts w:eastAsia="Times New Roman" w:cs="Times New Roman"/>
          <w:sz w:val="28"/>
          <w:szCs w:val="26"/>
          <w:lang w:eastAsia="sl-SI"/>
        </w:rPr>
        <w:t xml:space="preserve"> mašah z naslovom </w:t>
      </w:r>
      <w:r w:rsidR="00A74441" w:rsidRPr="00280BE8">
        <w:rPr>
          <w:rFonts w:eastAsia="Times New Roman" w:cs="Times New Roman"/>
          <w:sz w:val="28"/>
          <w:szCs w:val="26"/>
          <w:lang w:eastAsia="sl-SI"/>
        </w:rPr>
        <w:t>»</w:t>
      </w:r>
      <w:r w:rsidR="00736679" w:rsidRPr="00280BE8">
        <w:rPr>
          <w:rFonts w:eastAsia="Times New Roman" w:cs="Times New Roman"/>
          <w:sz w:val="28"/>
          <w:szCs w:val="26"/>
          <w:lang w:eastAsia="sl-SI"/>
        </w:rPr>
        <w:t>Večerni pogovori z Marijo</w:t>
      </w:r>
      <w:r w:rsidR="00A74441" w:rsidRPr="00280BE8">
        <w:rPr>
          <w:rFonts w:eastAsia="Times New Roman" w:cs="Times New Roman"/>
          <w:sz w:val="28"/>
          <w:szCs w:val="26"/>
          <w:lang w:eastAsia="sl-SI"/>
        </w:rPr>
        <w:t>«</w:t>
      </w:r>
      <w:r w:rsidR="00736679" w:rsidRPr="00280BE8">
        <w:rPr>
          <w:rFonts w:eastAsia="Times New Roman" w:cs="Times New Roman"/>
          <w:sz w:val="28"/>
          <w:szCs w:val="26"/>
          <w:lang w:eastAsia="sl-SI"/>
        </w:rPr>
        <w:t>.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327B17" w:rsidRPr="00327B17" w:rsidRDefault="00327B17" w:rsidP="00327B1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župnijske cerkve </w:t>
      </w:r>
      <w:r>
        <w:rPr>
          <w:rFonts w:eastAsia="Times New Roman" w:cs="Times New Roman"/>
          <w:b/>
          <w:sz w:val="28"/>
          <w:szCs w:val="26"/>
          <w:lang w:eastAsia="sl-SI"/>
        </w:rPr>
        <w:t>sta v soboto na vrsti Stranje in Vapča vas. Ministrantske vaje ob 9. uri.</w:t>
      </w:r>
    </w:p>
    <w:p w:rsidR="00327B17" w:rsidRPr="005D148B" w:rsidRDefault="00327B17" w:rsidP="00327B1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327B17" w:rsidRPr="00327B17" w:rsidRDefault="00327B17" w:rsidP="00327B1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327B17">
        <w:rPr>
          <w:sz w:val="28"/>
        </w:rPr>
        <w:t xml:space="preserve">V letu 2025 se posebej spominjamo 140-letnice rojstva </w:t>
      </w:r>
      <w:proofErr w:type="spellStart"/>
      <w:r w:rsidRPr="00327B17">
        <w:rPr>
          <w:sz w:val="28"/>
        </w:rPr>
        <w:t>bl</w:t>
      </w:r>
      <w:proofErr w:type="spellEnd"/>
      <w:r w:rsidRPr="00327B17">
        <w:rPr>
          <w:sz w:val="28"/>
        </w:rPr>
        <w:t xml:space="preserve">. </w:t>
      </w:r>
      <w:proofErr w:type="spellStart"/>
      <w:r w:rsidRPr="00327B17">
        <w:rPr>
          <w:sz w:val="28"/>
        </w:rPr>
        <w:t>Krizine</w:t>
      </w:r>
      <w:proofErr w:type="spellEnd"/>
      <w:r w:rsidRPr="00327B17">
        <w:rPr>
          <w:sz w:val="28"/>
        </w:rPr>
        <w:t xml:space="preserve"> </w:t>
      </w:r>
      <w:proofErr w:type="spellStart"/>
      <w:r w:rsidRPr="00327B17">
        <w:rPr>
          <w:sz w:val="28"/>
        </w:rPr>
        <w:t>Bojanc</w:t>
      </w:r>
      <w:proofErr w:type="spellEnd"/>
      <w:r w:rsidRPr="00327B17">
        <w:rPr>
          <w:sz w:val="28"/>
        </w:rPr>
        <w:t xml:space="preserve">, ki je bila rojena 14. maja 1885 v Zburah v župniji Šmarjeta. Prav v povezavi s to obletnico je </w:t>
      </w:r>
      <w:r w:rsidRPr="009C0621">
        <w:rPr>
          <w:b/>
          <w:sz w:val="28"/>
          <w:u w:val="single"/>
        </w:rPr>
        <w:t>leto 2025 leto Drinskih mučenk.</w:t>
      </w:r>
      <w:r w:rsidRPr="00327B17">
        <w:rPr>
          <w:sz w:val="28"/>
        </w:rPr>
        <w:t xml:space="preserve"> Pričeli smo ga 14. decembra 2024 in ga bomo končali 14. decembra 2025, na predvečer njihovega godovnega dne.  </w:t>
      </w:r>
      <w:r w:rsidRPr="00327B17">
        <w:rPr>
          <w:rStyle w:val="Krepko"/>
          <w:sz w:val="28"/>
        </w:rPr>
        <w:t xml:space="preserve">Osrednja slovesnost v letu </w:t>
      </w:r>
      <w:proofErr w:type="spellStart"/>
      <w:r w:rsidRPr="00327B17">
        <w:rPr>
          <w:rStyle w:val="Krepko"/>
          <w:sz w:val="28"/>
        </w:rPr>
        <w:t>bl</w:t>
      </w:r>
      <w:proofErr w:type="spellEnd"/>
      <w:r w:rsidRPr="00327B17">
        <w:rPr>
          <w:rStyle w:val="Krepko"/>
          <w:sz w:val="28"/>
        </w:rPr>
        <w:t xml:space="preserve">. Drinskih mučenk - ob 140-letnici rojstva </w:t>
      </w:r>
      <w:proofErr w:type="spellStart"/>
      <w:r w:rsidRPr="00327B17">
        <w:rPr>
          <w:rStyle w:val="Krepko"/>
          <w:sz w:val="28"/>
        </w:rPr>
        <w:t>bl</w:t>
      </w:r>
      <w:proofErr w:type="spellEnd"/>
      <w:r w:rsidRPr="00327B17">
        <w:rPr>
          <w:rStyle w:val="Krepko"/>
          <w:sz w:val="28"/>
        </w:rPr>
        <w:t xml:space="preserve">. </w:t>
      </w:r>
      <w:proofErr w:type="spellStart"/>
      <w:r w:rsidRPr="00327B17">
        <w:rPr>
          <w:rStyle w:val="Krepko"/>
          <w:sz w:val="28"/>
        </w:rPr>
        <w:t>Krizine</w:t>
      </w:r>
      <w:proofErr w:type="spellEnd"/>
      <w:r w:rsidRPr="00327B17">
        <w:rPr>
          <w:rStyle w:val="Krepko"/>
          <w:sz w:val="28"/>
        </w:rPr>
        <w:t xml:space="preserve"> </w:t>
      </w:r>
      <w:proofErr w:type="spellStart"/>
      <w:r w:rsidRPr="00327B17">
        <w:rPr>
          <w:rStyle w:val="Krepko"/>
          <w:sz w:val="28"/>
        </w:rPr>
        <w:t>Bojanc</w:t>
      </w:r>
      <w:proofErr w:type="spellEnd"/>
      <w:r w:rsidRPr="00327B17">
        <w:rPr>
          <w:rStyle w:val="Krepko"/>
          <w:sz w:val="28"/>
        </w:rPr>
        <w:t xml:space="preserve"> – bo v Žužemberku, v soboto, 24. maja 2025 ob 18.00. Druga </w:t>
      </w:r>
      <w:proofErr w:type="spellStart"/>
      <w:r w:rsidRPr="00327B17">
        <w:rPr>
          <w:rStyle w:val="Krepko"/>
          <w:sz w:val="28"/>
        </w:rPr>
        <w:t>bl</w:t>
      </w:r>
      <w:proofErr w:type="spellEnd"/>
      <w:r w:rsidRPr="00327B17">
        <w:rPr>
          <w:rStyle w:val="Krepko"/>
          <w:sz w:val="28"/>
        </w:rPr>
        <w:t xml:space="preserve">. S. Antonija Fabjan pa je bila doma iz Malega Lipja pri </w:t>
      </w:r>
      <w:proofErr w:type="spellStart"/>
      <w:r w:rsidRPr="00327B17">
        <w:rPr>
          <w:rStyle w:val="Krepko"/>
          <w:sz w:val="28"/>
        </w:rPr>
        <w:t>Žužem</w:t>
      </w:r>
      <w:proofErr w:type="spellEnd"/>
      <w:r>
        <w:rPr>
          <w:rStyle w:val="Krepko"/>
          <w:sz w:val="28"/>
        </w:rPr>
        <w:t>-</w:t>
      </w:r>
      <w:proofErr w:type="spellStart"/>
      <w:r w:rsidRPr="00327B17">
        <w:rPr>
          <w:rStyle w:val="Krepko"/>
          <w:sz w:val="28"/>
        </w:rPr>
        <w:t>berku</w:t>
      </w:r>
      <w:proofErr w:type="spellEnd"/>
      <w:r w:rsidRPr="00327B17">
        <w:rPr>
          <w:rStyle w:val="Krepko"/>
          <w:sz w:val="28"/>
        </w:rPr>
        <w:t>. Slovesnost bo vodil predsednik SŠK in novomeški škof msgr. dr. Andrej Saje.</w:t>
      </w:r>
    </w:p>
    <w:p w:rsidR="00327B17" w:rsidRPr="00327B17" w:rsidRDefault="00327B17" w:rsidP="00327B1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"/>
          <w:szCs w:val="26"/>
          <w:lang w:eastAsia="sl-SI"/>
        </w:rPr>
      </w:pPr>
    </w:p>
    <w:p w:rsidR="003F37E2" w:rsidRPr="00327B17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1A60AC" w:rsidRPr="001A60AC" w:rsidRDefault="00C06CC2" w:rsidP="00AD111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A2414C">
        <w:rPr>
          <w:rFonts w:eastAsia="Times New Roman" w:cs="Times New Roman"/>
          <w:b/>
          <w:sz w:val="28"/>
          <w:szCs w:val="26"/>
          <w:lang w:eastAsia="sl-SI"/>
        </w:rPr>
        <w:t>6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>elikonočna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 nedelja</w:t>
      </w:r>
      <w:r w:rsidR="00A2414C">
        <w:rPr>
          <w:rFonts w:eastAsia="Times New Roman" w:cs="Times New Roman"/>
          <w:b/>
          <w:sz w:val="28"/>
          <w:szCs w:val="26"/>
          <w:lang w:eastAsia="sl-SI"/>
        </w:rPr>
        <w:t>; nedelja turizma. Sv. krst ob 11.30. Ob 14.30 molitvena binkoštna dvorana v žup. cerkvi.</w:t>
      </w:r>
    </w:p>
    <w:p w:rsidR="00105994" w:rsidRPr="00795F03" w:rsidRDefault="00736679" w:rsidP="001A60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3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 </w:t>
      </w: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A2414C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A2414C" w:rsidRPr="006D6203" w:rsidRDefault="00A2414C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</w:t>
            </w:r>
            <w:r>
              <w:rPr>
                <w:sz w:val="28"/>
                <w:szCs w:val="40"/>
              </w:rPr>
              <w:t>19. 5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A2414C" w:rsidRPr="00E77FBC" w:rsidRDefault="00A2414C" w:rsidP="002B7A6E">
            <w:pPr>
              <w:rPr>
                <w:sz w:val="40"/>
                <w:szCs w:val="40"/>
              </w:rPr>
            </w:pPr>
            <w:r w:rsidRPr="00E77FB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2414C" w:rsidRPr="00A2414C" w:rsidRDefault="00A2414C" w:rsidP="00330F84">
            <w:pPr>
              <w:rPr>
                <w:sz w:val="40"/>
                <w:szCs w:val="28"/>
              </w:rPr>
            </w:pPr>
            <w:r w:rsidRPr="00A2414C">
              <w:rPr>
                <w:sz w:val="40"/>
                <w:szCs w:val="28"/>
              </w:rPr>
              <w:t>Ana Sotlar</w:t>
            </w:r>
          </w:p>
        </w:tc>
      </w:tr>
      <w:tr w:rsidR="00A2414C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A2414C" w:rsidRPr="008D4AA8" w:rsidRDefault="00A2414C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20. 5.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A2414C" w:rsidRPr="00185BB1" w:rsidRDefault="00A2414C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2414C" w:rsidRPr="00A2414C" w:rsidRDefault="00A2414C" w:rsidP="00330F84">
            <w:pPr>
              <w:rPr>
                <w:sz w:val="40"/>
                <w:szCs w:val="28"/>
              </w:rPr>
            </w:pPr>
            <w:r w:rsidRPr="00A2414C">
              <w:rPr>
                <w:sz w:val="40"/>
                <w:szCs w:val="28"/>
              </w:rPr>
              <w:t>Anton Barle, obl. in vsi Perpar</w:t>
            </w:r>
          </w:p>
        </w:tc>
      </w:tr>
      <w:tr w:rsidR="00A2414C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A2414C" w:rsidRPr="0011255C" w:rsidRDefault="00A2414C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21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5.</w:t>
            </w:r>
          </w:p>
        </w:tc>
        <w:tc>
          <w:tcPr>
            <w:tcW w:w="1134" w:type="dxa"/>
            <w:shd w:val="clear" w:color="auto" w:fill="FFFFFF" w:themeFill="background1"/>
          </w:tcPr>
          <w:p w:rsidR="00A2414C" w:rsidRPr="00807207" w:rsidRDefault="00A2414C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2414C" w:rsidRPr="00A2414C" w:rsidRDefault="00A2414C" w:rsidP="00330F84">
            <w:pPr>
              <w:jc w:val="both"/>
              <w:rPr>
                <w:sz w:val="40"/>
                <w:szCs w:val="28"/>
              </w:rPr>
            </w:pPr>
            <w:r w:rsidRPr="00A2414C">
              <w:rPr>
                <w:sz w:val="40"/>
                <w:szCs w:val="28"/>
              </w:rPr>
              <w:t>st. Murn, obl.</w:t>
            </w:r>
          </w:p>
        </w:tc>
      </w:tr>
      <w:tr w:rsidR="00A2414C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A2414C" w:rsidRPr="008D4AA8" w:rsidRDefault="00A2414C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22</w:t>
            </w:r>
            <w:r w:rsidRPr="00185BB1">
              <w:rPr>
                <w:sz w:val="28"/>
                <w:szCs w:val="34"/>
              </w:rPr>
              <w:t>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A2414C" w:rsidRPr="00ED68D5" w:rsidRDefault="00A2414C" w:rsidP="006F2943">
            <w:pPr>
              <w:rPr>
                <w:sz w:val="40"/>
                <w:szCs w:val="40"/>
              </w:rPr>
            </w:pPr>
            <w:r w:rsidRPr="00ED68D5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2414C" w:rsidRPr="00A2414C" w:rsidRDefault="00A2414C" w:rsidP="00330F84">
            <w:pPr>
              <w:spacing w:line="280" w:lineRule="atLeast"/>
              <w:rPr>
                <w:sz w:val="40"/>
                <w:szCs w:val="26"/>
              </w:rPr>
            </w:pPr>
            <w:r w:rsidRPr="00A2414C">
              <w:rPr>
                <w:sz w:val="40"/>
                <w:szCs w:val="26"/>
              </w:rPr>
              <w:t>st. Lavrič (Vrbovec); Murn (Rdeči kal)</w:t>
            </w:r>
          </w:p>
        </w:tc>
      </w:tr>
      <w:tr w:rsidR="00A2414C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A2414C" w:rsidRPr="00E167FE" w:rsidRDefault="00A2414C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23. 5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A2414C" w:rsidRPr="00A2414C" w:rsidRDefault="00A2414C" w:rsidP="00C600CF">
            <w:pPr>
              <w:rPr>
                <w:sz w:val="40"/>
                <w:szCs w:val="40"/>
              </w:rPr>
            </w:pPr>
            <w:r w:rsidRPr="00A2414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2414C" w:rsidRPr="00A2414C" w:rsidRDefault="00A2414C" w:rsidP="00330F84">
            <w:pPr>
              <w:spacing w:line="280" w:lineRule="atLeast"/>
              <w:rPr>
                <w:sz w:val="40"/>
                <w:szCs w:val="26"/>
              </w:rPr>
            </w:pPr>
            <w:r w:rsidRPr="00A2414C">
              <w:rPr>
                <w:sz w:val="40"/>
                <w:szCs w:val="26"/>
              </w:rPr>
              <w:t>Ivanka Kovač, obl.</w:t>
            </w:r>
          </w:p>
        </w:tc>
      </w:tr>
      <w:tr w:rsidR="00A2414C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A2414C" w:rsidRPr="00E77FBC" w:rsidRDefault="00A2414C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24. 5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A2414C" w:rsidRPr="00A2414C" w:rsidRDefault="00A2414C" w:rsidP="00EE0D09">
            <w:pPr>
              <w:rPr>
                <w:b/>
                <w:sz w:val="40"/>
                <w:szCs w:val="40"/>
              </w:rPr>
            </w:pPr>
            <w:r w:rsidRPr="00A2414C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2414C" w:rsidRPr="00A2414C" w:rsidRDefault="00A2414C" w:rsidP="00330F84">
            <w:pPr>
              <w:spacing w:line="280" w:lineRule="atLeast"/>
              <w:rPr>
                <w:sz w:val="40"/>
                <w:szCs w:val="26"/>
              </w:rPr>
            </w:pPr>
            <w:r w:rsidRPr="00A2414C">
              <w:rPr>
                <w:b/>
                <w:sz w:val="40"/>
                <w:szCs w:val="26"/>
              </w:rPr>
              <w:t>Selce</w:t>
            </w:r>
            <w:r w:rsidRPr="00A2414C">
              <w:rPr>
                <w:sz w:val="40"/>
                <w:szCs w:val="26"/>
              </w:rPr>
              <w:t xml:space="preserve">: </w:t>
            </w:r>
            <w:r w:rsidRPr="00A2414C">
              <w:rPr>
                <w:sz w:val="40"/>
                <w:szCs w:val="27"/>
              </w:rPr>
              <w:t>Franci Glavan, obl. (Selce)</w:t>
            </w:r>
          </w:p>
        </w:tc>
      </w:tr>
      <w:tr w:rsidR="00A2414C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A2414C" w:rsidRDefault="00A2414C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A2414C" w:rsidRPr="000A0FBD" w:rsidRDefault="00A2414C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25.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5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A2414C" w:rsidRPr="005F13ED" w:rsidRDefault="00A2414C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A2414C" w:rsidRPr="00A2414C" w:rsidRDefault="00A2414C" w:rsidP="003F37E2">
            <w:pPr>
              <w:rPr>
                <w:sz w:val="40"/>
                <w:szCs w:val="32"/>
              </w:rPr>
            </w:pPr>
            <w:r w:rsidRPr="00A2414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2414C" w:rsidRPr="00A2414C" w:rsidRDefault="00A2414C" w:rsidP="00330F84">
            <w:pPr>
              <w:rPr>
                <w:sz w:val="40"/>
                <w:szCs w:val="26"/>
              </w:rPr>
            </w:pPr>
            <w:r w:rsidRPr="00A2414C">
              <w:rPr>
                <w:sz w:val="40"/>
                <w:szCs w:val="26"/>
              </w:rPr>
              <w:t>za žive in rajne farane</w:t>
            </w:r>
          </w:p>
          <w:p w:rsidR="00A2414C" w:rsidRPr="00A2414C" w:rsidRDefault="00A2414C" w:rsidP="00330F84">
            <w:pPr>
              <w:rPr>
                <w:sz w:val="40"/>
                <w:szCs w:val="26"/>
              </w:rPr>
            </w:pPr>
            <w:r w:rsidRPr="00A2414C">
              <w:rPr>
                <w:sz w:val="40"/>
                <w:szCs w:val="26"/>
              </w:rPr>
              <w:t>Mišmaš Anton; Majer Franc in Anica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DC19F-BA87-4A89-80BE-80C10F2C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73956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284</cp:revision>
  <cp:lastPrinted>2025-05-17T12:16:00Z</cp:lastPrinted>
  <dcterms:created xsi:type="dcterms:W3CDTF">2024-08-30T20:24:00Z</dcterms:created>
  <dcterms:modified xsi:type="dcterms:W3CDTF">2025-05-18T03:49:00Z</dcterms:modified>
</cp:coreProperties>
</file>