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7C611E">
        <w:rPr>
          <w:b/>
          <w:sz w:val="56"/>
        </w:rPr>
        <w:t>16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7C611E">
        <w:rPr>
          <w:b/>
          <w:sz w:val="48"/>
        </w:rPr>
        <w:t>23</w:t>
      </w:r>
      <w:r w:rsidR="00D21F22">
        <w:rPr>
          <w:b/>
          <w:sz w:val="48"/>
        </w:rPr>
        <w:t>. 7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7C611E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F6046D">
        <w:rPr>
          <w:sz w:val="26"/>
          <w:szCs w:val="26"/>
        </w:rPr>
        <w:t>Krištof, mučenec</w:t>
      </w:r>
    </w:p>
    <w:p w:rsidR="00941A57" w:rsidRPr="00835154" w:rsidRDefault="0036456F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Tor</w:t>
      </w:r>
      <w:r w:rsidR="0034710B" w:rsidRPr="00835154">
        <w:rPr>
          <w:sz w:val="26"/>
          <w:szCs w:val="26"/>
        </w:rPr>
        <w:t xml:space="preserve">ek: </w:t>
      </w:r>
      <w:r w:rsidR="000C1CA0" w:rsidRPr="00835154">
        <w:rPr>
          <w:sz w:val="26"/>
          <w:szCs w:val="26"/>
        </w:rPr>
        <w:t>sv.</w:t>
      </w:r>
      <w:r w:rsidR="00EF60B6" w:rsidRPr="00835154">
        <w:rPr>
          <w:sz w:val="26"/>
          <w:szCs w:val="26"/>
        </w:rPr>
        <w:t xml:space="preserve"> </w:t>
      </w:r>
      <w:r w:rsidR="00F6046D">
        <w:rPr>
          <w:sz w:val="26"/>
          <w:szCs w:val="26"/>
        </w:rPr>
        <w:t>Jakob st., apostol</w:t>
      </w:r>
    </w:p>
    <w:p w:rsidR="00246090" w:rsidRPr="005F68FF" w:rsidRDefault="004941A1" w:rsidP="00C730A5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730A5" w:rsidRPr="005F68FF">
        <w:rPr>
          <w:sz w:val="26"/>
          <w:szCs w:val="26"/>
        </w:rPr>
        <w:t xml:space="preserve"> </w:t>
      </w:r>
      <w:proofErr w:type="spellStart"/>
      <w:r w:rsidR="00F6046D">
        <w:rPr>
          <w:sz w:val="26"/>
          <w:szCs w:val="26"/>
        </w:rPr>
        <w:t>Joahim</w:t>
      </w:r>
      <w:proofErr w:type="spellEnd"/>
      <w:r w:rsidR="00F6046D">
        <w:rPr>
          <w:sz w:val="26"/>
          <w:szCs w:val="26"/>
        </w:rPr>
        <w:t xml:space="preserve"> in Ana, Marijina starša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F6046D">
        <w:rPr>
          <w:sz w:val="26"/>
          <w:szCs w:val="26"/>
        </w:rPr>
        <w:t xml:space="preserve">Gorazd, </w:t>
      </w:r>
      <w:proofErr w:type="spellStart"/>
      <w:r w:rsidR="00F6046D">
        <w:rPr>
          <w:sz w:val="26"/>
          <w:szCs w:val="26"/>
        </w:rPr>
        <w:t>Kliment</w:t>
      </w:r>
      <w:proofErr w:type="spellEnd"/>
      <w:r w:rsidR="00F6046D">
        <w:rPr>
          <w:sz w:val="26"/>
          <w:szCs w:val="26"/>
        </w:rPr>
        <w:t xml:space="preserve"> in drugi učenci Cirila in Metoda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r w:rsidR="00F6046D">
        <w:rPr>
          <w:sz w:val="26"/>
          <w:szCs w:val="26"/>
        </w:rPr>
        <w:t>Viktor, papež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F6046D">
        <w:rPr>
          <w:sz w:val="26"/>
          <w:szCs w:val="26"/>
        </w:rPr>
        <w:t>Marta, Marija in Lazar</w:t>
      </w:r>
      <w:r w:rsidR="001500B6">
        <w:rPr>
          <w:sz w:val="26"/>
          <w:szCs w:val="26"/>
        </w:rPr>
        <w:t xml:space="preserve"> 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C611E">
        <w:rPr>
          <w:b/>
          <w:sz w:val="32"/>
          <w:szCs w:val="28"/>
        </w:rPr>
        <w:t>17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BC04C2" w:rsidRDefault="00BC04C2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7D42EA" w:rsidRDefault="007D42EA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BC04C2" w:rsidRP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C00AB5" w:rsidRPr="00C00AB5" w:rsidRDefault="004631E4" w:rsidP="007C611E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2"/>
          <w:szCs w:val="30"/>
          <w:lang w:eastAsia="sl-SI"/>
        </w:rPr>
      </w:pPr>
      <w:r w:rsidRPr="001B56BC">
        <w:rPr>
          <w:rFonts w:eastAsia="Times New Roman" w:cs="Times New Roman"/>
          <w:b/>
          <w:sz w:val="36"/>
          <w:szCs w:val="30"/>
          <w:lang w:eastAsia="sl-SI"/>
        </w:rPr>
        <w:t>OKLIC:</w:t>
      </w:r>
      <w:r w:rsidR="006C43FE" w:rsidRPr="001B56BC"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  <w:r w:rsidR="002F5E1A">
        <w:rPr>
          <w:rFonts w:eastAsia="Times New Roman" w:cs="Times New Roman"/>
          <w:b/>
          <w:sz w:val="36"/>
          <w:szCs w:val="30"/>
          <w:lang w:eastAsia="sl-SI"/>
        </w:rPr>
        <w:t xml:space="preserve">Primož </w:t>
      </w:r>
      <w:r w:rsidR="002F5E1A">
        <w:rPr>
          <w:rFonts w:eastAsia="Times New Roman" w:cs="Times New Roman"/>
          <w:b/>
          <w:sz w:val="32"/>
          <w:szCs w:val="30"/>
          <w:lang w:eastAsia="sl-SI"/>
        </w:rPr>
        <w:t>ZUPANČIČ</w:t>
      </w:r>
      <w:r w:rsidR="002F5E1A">
        <w:rPr>
          <w:rFonts w:eastAsia="Times New Roman" w:cs="Times New Roman"/>
          <w:sz w:val="28"/>
          <w:szCs w:val="30"/>
          <w:lang w:eastAsia="sl-SI"/>
        </w:rPr>
        <w:t>, strojni tehnik</w:t>
      </w:r>
      <w:r w:rsidR="001B56BC" w:rsidRPr="001B56BC">
        <w:rPr>
          <w:rFonts w:eastAsia="Times New Roman" w:cs="Times New Roman"/>
          <w:sz w:val="28"/>
          <w:szCs w:val="30"/>
          <w:lang w:eastAsia="sl-SI"/>
        </w:rPr>
        <w:t>,</w:t>
      </w:r>
      <w:r w:rsidR="002F5E1A">
        <w:rPr>
          <w:rFonts w:eastAsia="Times New Roman" w:cs="Times New Roman"/>
          <w:sz w:val="28"/>
          <w:szCs w:val="30"/>
          <w:lang w:eastAsia="sl-SI"/>
        </w:rPr>
        <w:t xml:space="preserve"> samski sin 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Jožeta in Jožefe r. Skubic; </w:t>
      </w:r>
      <w:r w:rsidR="00C00AB5">
        <w:rPr>
          <w:rFonts w:eastAsia="Times New Roman" w:cs="Times New Roman"/>
          <w:sz w:val="28"/>
          <w:szCs w:val="30"/>
          <w:lang w:eastAsia="sl-SI"/>
        </w:rPr>
        <w:t xml:space="preserve">                          </w:t>
      </w:r>
    </w:p>
    <w:p w:rsidR="002F5E1A" w:rsidRPr="00C00AB5" w:rsidRDefault="00C00AB5" w:rsidP="00C00AB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  <w:r>
        <w:rPr>
          <w:rFonts w:eastAsia="Times New Roman" w:cs="Times New Roman"/>
          <w:b/>
          <w:sz w:val="12"/>
          <w:szCs w:val="30"/>
          <w:lang w:eastAsia="sl-SI"/>
        </w:rPr>
        <w:t xml:space="preserve">                                                </w:t>
      </w:r>
      <w:r w:rsidR="005D2FD3" w:rsidRPr="00C00AB5">
        <w:rPr>
          <w:rFonts w:eastAsia="Times New Roman" w:cs="Times New Roman"/>
          <w:sz w:val="28"/>
          <w:szCs w:val="30"/>
          <w:lang w:eastAsia="sl-SI"/>
        </w:rPr>
        <w:t xml:space="preserve">r. 25. 3. 1989 v Novem mestu in biva Knežja vas 7, Dobrnič in </w:t>
      </w:r>
      <w:r w:rsidR="001B56BC" w:rsidRPr="00C00AB5">
        <w:rPr>
          <w:rFonts w:eastAsia="Times New Roman" w:cs="Times New Roman"/>
          <w:b/>
          <w:sz w:val="32"/>
          <w:szCs w:val="30"/>
          <w:lang w:eastAsia="sl-SI"/>
        </w:rPr>
        <w:t xml:space="preserve">                 </w:t>
      </w:r>
    </w:p>
    <w:p w:rsidR="00C00AB5" w:rsidRDefault="002F5E1A" w:rsidP="002F5E1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6"/>
          <w:szCs w:val="30"/>
          <w:lang w:eastAsia="sl-SI"/>
        </w:rPr>
        <w:t xml:space="preserve">                 </w:t>
      </w:r>
      <w:r>
        <w:rPr>
          <w:rFonts w:eastAsia="Times New Roman" w:cs="Times New Roman"/>
          <w:b/>
          <w:sz w:val="32"/>
          <w:szCs w:val="30"/>
          <w:lang w:eastAsia="sl-SI"/>
        </w:rPr>
        <w:t>Maja T</w:t>
      </w:r>
      <w:r w:rsidR="0015547C">
        <w:rPr>
          <w:rFonts w:eastAsia="Times New Roman" w:cs="Times New Roman"/>
          <w:b/>
          <w:sz w:val="32"/>
          <w:szCs w:val="30"/>
          <w:lang w:eastAsia="sl-SI"/>
        </w:rPr>
        <w:t>RUN</w:t>
      </w:r>
      <w:r>
        <w:rPr>
          <w:rFonts w:eastAsia="Times New Roman" w:cs="Times New Roman"/>
          <w:b/>
          <w:sz w:val="32"/>
          <w:szCs w:val="30"/>
          <w:lang w:eastAsia="sl-SI"/>
        </w:rPr>
        <w:t>K</w:t>
      </w:r>
      <w:r w:rsidR="0015547C">
        <w:rPr>
          <w:rFonts w:eastAsia="Times New Roman" w:cs="Times New Roman"/>
          <w:b/>
          <w:sz w:val="32"/>
          <w:szCs w:val="30"/>
          <w:lang w:eastAsia="sl-SI"/>
        </w:rPr>
        <w:t>E</w:t>
      </w:r>
      <w:r>
        <w:rPr>
          <w:rFonts w:eastAsia="Times New Roman" w:cs="Times New Roman"/>
          <w:b/>
          <w:sz w:val="32"/>
          <w:szCs w:val="30"/>
          <w:lang w:eastAsia="sl-SI"/>
        </w:rPr>
        <w:t>LJ</w:t>
      </w:r>
      <w:r>
        <w:rPr>
          <w:rFonts w:eastAsia="Times New Roman" w:cs="Times New Roman"/>
          <w:sz w:val="28"/>
          <w:szCs w:val="30"/>
          <w:lang w:eastAsia="sl-SI"/>
        </w:rPr>
        <w:t>, s</w:t>
      </w:r>
      <w:r w:rsidR="00C00AB5">
        <w:rPr>
          <w:rFonts w:eastAsia="Times New Roman" w:cs="Times New Roman"/>
          <w:sz w:val="28"/>
          <w:szCs w:val="30"/>
          <w:lang w:eastAsia="sl-SI"/>
        </w:rPr>
        <w:t>pecialna</w:t>
      </w:r>
      <w:r>
        <w:rPr>
          <w:rFonts w:eastAsia="Times New Roman" w:cs="Times New Roman"/>
          <w:sz w:val="28"/>
          <w:szCs w:val="30"/>
          <w:lang w:eastAsia="sl-SI"/>
        </w:rPr>
        <w:t xml:space="preserve"> pedagog</w:t>
      </w:r>
      <w:r w:rsidR="00C00AB5">
        <w:rPr>
          <w:rFonts w:eastAsia="Times New Roman" w:cs="Times New Roman"/>
          <w:sz w:val="28"/>
          <w:szCs w:val="30"/>
          <w:lang w:eastAsia="sl-SI"/>
        </w:rPr>
        <w:t>inja</w:t>
      </w:r>
      <w:r>
        <w:rPr>
          <w:rFonts w:eastAsia="Times New Roman" w:cs="Times New Roman"/>
          <w:sz w:val="28"/>
          <w:szCs w:val="30"/>
          <w:lang w:eastAsia="sl-SI"/>
        </w:rPr>
        <w:t>, samska hči</w:t>
      </w:r>
      <w:r w:rsidR="00C00AB5">
        <w:rPr>
          <w:rFonts w:eastAsia="Times New Roman" w:cs="Times New Roman"/>
          <w:sz w:val="28"/>
          <w:szCs w:val="30"/>
          <w:lang w:eastAsia="sl-SI"/>
        </w:rPr>
        <w:t xml:space="preserve"> Ignaca in Jožefe r. Robida; </w:t>
      </w:r>
    </w:p>
    <w:p w:rsidR="004631E4" w:rsidRPr="001B56BC" w:rsidRDefault="00C00AB5" w:rsidP="002F5E1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                 r. 12. 12. 1991 v Novem mestu in biva Knežja vas 7, Dobrnič.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1B56BC" w:rsidRDefault="001B56BC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2F5E1A" w:rsidRPr="0015547C" w:rsidRDefault="002F5E1A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7C611E" w:rsidRPr="0015547C" w:rsidRDefault="008F66FB" w:rsidP="0015547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7C611E">
        <w:rPr>
          <w:rFonts w:eastAsia="Times New Roman" w:cs="Times New Roman"/>
          <w:b/>
          <w:sz w:val="28"/>
          <w:szCs w:val="30"/>
          <w:lang w:eastAsia="sl-SI"/>
        </w:rPr>
        <w:t>16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1500B6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7C611E">
        <w:rPr>
          <w:rFonts w:eastAsia="Times New Roman" w:cs="Times New Roman"/>
          <w:b/>
          <w:sz w:val="28"/>
          <w:szCs w:val="30"/>
          <w:lang w:eastAsia="sl-SI"/>
        </w:rPr>
        <w:t xml:space="preserve">nedelja starih staršev in ostarelih. Obenem </w:t>
      </w:r>
      <w:r w:rsidR="001500B6">
        <w:rPr>
          <w:rFonts w:eastAsia="Times New Roman" w:cs="Times New Roman"/>
          <w:b/>
          <w:sz w:val="28"/>
          <w:szCs w:val="30"/>
          <w:lang w:eastAsia="sl-SI"/>
        </w:rPr>
        <w:t>je tudi  Krištofova Nedelja</w:t>
      </w:r>
      <w:r w:rsidR="007C611E">
        <w:rPr>
          <w:rFonts w:eastAsia="Times New Roman" w:cs="Times New Roman"/>
          <w:b/>
          <w:sz w:val="28"/>
          <w:szCs w:val="30"/>
          <w:lang w:eastAsia="sl-SI"/>
        </w:rPr>
        <w:t xml:space="preserve"> z blagoslov</w:t>
      </w:r>
      <w:r w:rsidR="001500B6">
        <w:rPr>
          <w:rFonts w:eastAsia="Times New Roman" w:cs="Times New Roman"/>
          <w:b/>
          <w:sz w:val="28"/>
          <w:szCs w:val="30"/>
          <w:lang w:eastAsia="sl-SI"/>
        </w:rPr>
        <w:t>om</w:t>
      </w:r>
      <w:r w:rsidR="007C611E">
        <w:rPr>
          <w:rFonts w:eastAsia="Times New Roman" w:cs="Times New Roman"/>
          <w:b/>
          <w:sz w:val="28"/>
          <w:szCs w:val="30"/>
          <w:lang w:eastAsia="sl-SI"/>
        </w:rPr>
        <w:t xml:space="preserve"> vozil. 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>V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 vsakoletni akciji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MIVA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 zbiramo</w:t>
      </w:r>
      <w:r w:rsidR="007C611E">
        <w:rPr>
          <w:rFonts w:eastAsia="Times New Roman" w:cs="Times New Roman"/>
          <w:sz w:val="28"/>
          <w:szCs w:val="30"/>
          <w:lang w:eastAsia="sl-SI"/>
        </w:rPr>
        <w:t xml:space="preserve"> denarn</w:t>
      </w:r>
      <w:r w:rsidR="005D2FD3">
        <w:rPr>
          <w:rFonts w:eastAsia="Times New Roman" w:cs="Times New Roman"/>
          <w:sz w:val="28"/>
          <w:szCs w:val="30"/>
          <w:lang w:eastAsia="sl-SI"/>
        </w:rPr>
        <w:t>a sredst</w:t>
      </w:r>
      <w:r w:rsidR="007C611E">
        <w:rPr>
          <w:rFonts w:eastAsia="Times New Roman" w:cs="Times New Roman"/>
          <w:sz w:val="28"/>
          <w:szCs w:val="30"/>
          <w:lang w:eastAsia="sl-SI"/>
        </w:rPr>
        <w:t>v</w:t>
      </w:r>
      <w:r w:rsidR="005D2FD3">
        <w:rPr>
          <w:rFonts w:eastAsia="Times New Roman" w:cs="Times New Roman"/>
          <w:sz w:val="28"/>
          <w:szCs w:val="30"/>
          <w:lang w:eastAsia="sl-SI"/>
        </w:rPr>
        <w:t>a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za misijonska vozila slovenskim misijonarjem </w:t>
      </w:r>
      <w:r w:rsidR="007C611E">
        <w:rPr>
          <w:rFonts w:eastAsia="Times New Roman" w:cs="Times New Roman"/>
          <w:sz w:val="28"/>
          <w:szCs w:val="30"/>
          <w:lang w:eastAsia="sl-SI"/>
        </w:rPr>
        <w:t>po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 svetu.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Pod korom </w:t>
      </w:r>
      <w:r w:rsidR="001F323A">
        <w:rPr>
          <w:rFonts w:eastAsia="Times New Roman" w:cs="Times New Roman"/>
          <w:sz w:val="28"/>
          <w:szCs w:val="30"/>
          <w:lang w:eastAsia="sl-SI"/>
        </w:rPr>
        <w:t>stoji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7C611E" w:rsidRPr="001B56BC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škatla za </w:t>
      </w:r>
      <w:r w:rsidR="007C611E">
        <w:rPr>
          <w:rFonts w:eastAsia="Times New Roman" w:cs="Times New Roman"/>
          <w:sz w:val="28"/>
          <w:szCs w:val="30"/>
          <w:lang w:eastAsia="sl-SI"/>
        </w:rPr>
        <w:t xml:space="preserve">naše 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>srečn</w:t>
      </w:r>
      <w:r w:rsidR="005D2FD3">
        <w:rPr>
          <w:rFonts w:eastAsia="Times New Roman" w:cs="Times New Roman"/>
          <w:sz w:val="28"/>
          <w:szCs w:val="30"/>
          <w:lang w:eastAsia="sl-SI"/>
        </w:rPr>
        <w:t>o prevožene kilometre. O</w:t>
      </w:r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b izhodu iz cerkve </w:t>
      </w:r>
      <w:r w:rsidR="007C611E">
        <w:rPr>
          <w:rFonts w:eastAsia="Times New Roman" w:cs="Times New Roman"/>
          <w:sz w:val="28"/>
          <w:szCs w:val="30"/>
          <w:lang w:eastAsia="sl-SI"/>
        </w:rPr>
        <w:t xml:space="preserve">lahko </w:t>
      </w:r>
      <w:r w:rsidR="005D2FD3">
        <w:rPr>
          <w:rFonts w:eastAsia="Times New Roman" w:cs="Times New Roman"/>
          <w:sz w:val="28"/>
          <w:szCs w:val="30"/>
          <w:lang w:eastAsia="sl-SI"/>
        </w:rPr>
        <w:t xml:space="preserve">vzamete </w:t>
      </w:r>
      <w:proofErr w:type="spellStart"/>
      <w:r w:rsidR="007C611E" w:rsidRPr="001B56BC">
        <w:rPr>
          <w:rFonts w:eastAsia="Times New Roman" w:cs="Times New Roman"/>
          <w:sz w:val="28"/>
          <w:szCs w:val="30"/>
          <w:lang w:eastAsia="sl-SI"/>
        </w:rPr>
        <w:t>nalepkice</w:t>
      </w:r>
      <w:proofErr w:type="spellEnd"/>
      <w:r w:rsidR="007C611E" w:rsidRPr="001B56BC">
        <w:rPr>
          <w:rFonts w:eastAsia="Times New Roman" w:cs="Times New Roman"/>
          <w:sz w:val="28"/>
          <w:szCs w:val="30"/>
          <w:lang w:eastAsia="sl-SI"/>
        </w:rPr>
        <w:t xml:space="preserve"> in kartice.</w:t>
      </w:r>
    </w:p>
    <w:p w:rsidR="0015547C" w:rsidRPr="0015547C" w:rsidRDefault="0015547C" w:rsidP="0015547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7C611E" w:rsidRPr="007C611E" w:rsidRDefault="00441B45" w:rsidP="00E67B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441B45">
        <w:rPr>
          <w:rFonts w:eastAsia="Times New Roman" w:cs="Times New Roman"/>
          <w:b/>
          <w:sz w:val="28"/>
          <w:szCs w:val="30"/>
          <w:lang w:eastAsia="sl-SI"/>
        </w:rPr>
        <w:t>Izjava</w:t>
      </w:r>
      <w:r w:rsidR="007C611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C611E" w:rsidRPr="007C611E">
        <w:rPr>
          <w:rFonts w:eastAsia="Times New Roman" w:cs="Times New Roman"/>
          <w:b/>
          <w:sz w:val="28"/>
          <w:szCs w:val="30"/>
          <w:lang w:eastAsia="sl-SI"/>
        </w:rPr>
        <w:t>SŠK glede evtanazije</w:t>
      </w:r>
      <w:r w:rsidR="009D1BA4">
        <w:rPr>
          <w:rFonts w:eastAsia="Times New Roman" w:cs="Times New Roman"/>
          <w:b/>
          <w:sz w:val="28"/>
          <w:szCs w:val="30"/>
          <w:lang w:eastAsia="sl-SI"/>
        </w:rPr>
        <w:t xml:space="preserve"> oz. pomoči pri samomoru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C611E" w:rsidRPr="007C611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- </w:t>
      </w:r>
      <w:r w:rsidR="009D1BA4" w:rsidRPr="00441B45">
        <w:rPr>
          <w:rFonts w:eastAsia="Times New Roman" w:cs="Times New Roman"/>
          <w:i/>
          <w:sz w:val="28"/>
          <w:szCs w:val="30"/>
          <w:lang w:eastAsia="sl-SI"/>
        </w:rPr>
        <w:t>(</w:t>
      </w:r>
      <w:r w:rsidRPr="00441B45">
        <w:rPr>
          <w:rFonts w:eastAsia="Times New Roman" w:cs="Times New Roman"/>
          <w:i/>
          <w:sz w:val="28"/>
          <w:szCs w:val="30"/>
          <w:lang w:eastAsia="sl-SI"/>
        </w:rPr>
        <w:t>preberi z lista</w:t>
      </w:r>
      <w:r w:rsidR="009D1BA4" w:rsidRPr="00441B45">
        <w:rPr>
          <w:rFonts w:eastAsia="Times New Roman" w:cs="Times New Roman"/>
          <w:i/>
          <w:sz w:val="28"/>
          <w:szCs w:val="30"/>
          <w:lang w:eastAsia="sl-SI"/>
        </w:rPr>
        <w:t>)</w:t>
      </w:r>
    </w:p>
    <w:p w:rsidR="00E67BAE" w:rsidRPr="0015547C" w:rsidRDefault="00E67BAE" w:rsidP="009D1BA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1F323A">
        <w:rPr>
          <w:rFonts w:eastAsia="Times New Roman" w:cs="Times New Roman"/>
          <w:sz w:val="28"/>
          <w:szCs w:val="30"/>
          <w:lang w:eastAsia="sl-SI"/>
        </w:rPr>
        <w:t>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F323A">
        <w:rPr>
          <w:rFonts w:eastAsia="Times New Roman" w:cs="Times New Roman"/>
          <w:b/>
          <w:sz w:val="28"/>
          <w:szCs w:val="30"/>
          <w:lang w:eastAsia="sl-SI"/>
        </w:rPr>
        <w:t>Stranje in Vavpča vas.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15547C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1836FB" w:rsidRDefault="007C611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17</w:t>
      </w:r>
      <w:r w:rsidR="001B56BC">
        <w:rPr>
          <w:rFonts w:eastAsia="Times New Roman" w:cs="Times New Roman"/>
          <w:b/>
          <w:sz w:val="28"/>
          <w:szCs w:val="30"/>
          <w:lang w:eastAsia="sl-SI"/>
        </w:rPr>
        <w:t xml:space="preserve">. med letom; </w:t>
      </w:r>
      <w:r>
        <w:rPr>
          <w:rFonts w:eastAsia="Times New Roman" w:cs="Times New Roman"/>
          <w:sz w:val="28"/>
          <w:szCs w:val="30"/>
          <w:lang w:eastAsia="sl-SI"/>
        </w:rPr>
        <w:t xml:space="preserve">Ob 10. uri </w:t>
      </w:r>
      <w:r w:rsidRPr="007D42EA">
        <w:rPr>
          <w:rFonts w:eastAsia="Times New Roman" w:cs="Times New Roman"/>
          <w:b/>
          <w:sz w:val="28"/>
          <w:szCs w:val="30"/>
          <w:lang w:eastAsia="sl-SI"/>
        </w:rPr>
        <w:t>žegnanje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godu sv. Ane</w:t>
      </w:r>
      <w:r w:rsidRPr="007D42EA">
        <w:rPr>
          <w:rFonts w:eastAsia="Times New Roman" w:cs="Times New Roman"/>
          <w:b/>
          <w:sz w:val="28"/>
          <w:szCs w:val="30"/>
          <w:lang w:eastAsia="sl-SI"/>
        </w:rPr>
        <w:t xml:space="preserve"> v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Šmavru. </w:t>
      </w:r>
    </w:p>
    <w:p w:rsidR="006322F4" w:rsidRPr="0015547C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15547C" w:rsidRPr="0015547C" w:rsidRDefault="006322F4" w:rsidP="0015547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župnijsko romanje v Međugorje od 29. sept. do 1. okt.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50 €. </w:t>
      </w:r>
    </w:p>
    <w:p w:rsidR="0015547C" w:rsidRPr="0015547C" w:rsidRDefault="0015547C" w:rsidP="0015547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15547C" w:rsidRPr="00246090" w:rsidRDefault="0015547C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Restavrator je prinesel dve postaje (3. In 5.) križevega pota v župnijski cerkvi!</w:t>
      </w:r>
    </w:p>
    <w:p w:rsidR="00783AE5" w:rsidRPr="001B56BC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"/>
          <w:szCs w:val="30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5D2FD3" w:rsidRPr="00153714" w:rsidRDefault="005D2FD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7C611E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C611E" w:rsidRPr="006D7860" w:rsidRDefault="007C611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24. 7.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7C611E" w:rsidRDefault="007C611E" w:rsidP="00A36BD3">
            <w:pPr>
              <w:rPr>
                <w:sz w:val="40"/>
                <w:szCs w:val="40"/>
              </w:rPr>
            </w:pPr>
            <w:r w:rsidRPr="007C611E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517CA0">
            <w:pPr>
              <w:rPr>
                <w:sz w:val="40"/>
                <w:szCs w:val="26"/>
              </w:rPr>
            </w:pPr>
            <w:r w:rsidRPr="007C611E">
              <w:rPr>
                <w:sz w:val="40"/>
                <w:szCs w:val="26"/>
              </w:rPr>
              <w:t>Frančiška Koželj, obl. in sin Lojze</w:t>
            </w:r>
          </w:p>
        </w:tc>
      </w:tr>
      <w:tr w:rsidR="007C611E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7C611E" w:rsidRPr="00655487" w:rsidRDefault="007C611E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25. 7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783AE5" w:rsidRDefault="007C611E" w:rsidP="00F26B49">
            <w:pPr>
              <w:rPr>
                <w:sz w:val="40"/>
                <w:szCs w:val="40"/>
              </w:rPr>
            </w:pPr>
            <w:r w:rsidRPr="007C611E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517CA0">
            <w:pPr>
              <w:rPr>
                <w:sz w:val="40"/>
                <w:szCs w:val="26"/>
              </w:rPr>
            </w:pPr>
            <w:r w:rsidRPr="007C611E">
              <w:rPr>
                <w:sz w:val="40"/>
                <w:szCs w:val="26"/>
              </w:rPr>
              <w:t xml:space="preserve">Alojzij Kastigar, 30. dan </w:t>
            </w:r>
          </w:p>
        </w:tc>
      </w:tr>
      <w:tr w:rsidR="007C611E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7C611E" w:rsidRPr="003F27DD" w:rsidRDefault="007C611E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26. 7.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D859D4" w:rsidRDefault="007C611E" w:rsidP="0023705D">
            <w:pPr>
              <w:rPr>
                <w:sz w:val="40"/>
                <w:szCs w:val="40"/>
              </w:rPr>
            </w:pPr>
            <w:r w:rsidRPr="007C611E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517CA0">
            <w:pPr>
              <w:rPr>
                <w:sz w:val="40"/>
                <w:szCs w:val="26"/>
              </w:rPr>
            </w:pPr>
            <w:r w:rsidRPr="007C611E">
              <w:rPr>
                <w:sz w:val="40"/>
                <w:szCs w:val="26"/>
              </w:rPr>
              <w:t>Ana Kastelic</w:t>
            </w:r>
          </w:p>
        </w:tc>
      </w:tr>
      <w:tr w:rsidR="007C611E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7C611E" w:rsidRPr="005F0610" w:rsidRDefault="007C611E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27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7C611E" w:rsidRDefault="007C611E" w:rsidP="003C357E">
            <w:pPr>
              <w:rPr>
                <w:b/>
                <w:sz w:val="40"/>
                <w:szCs w:val="40"/>
              </w:rPr>
            </w:pPr>
            <w:r w:rsidRPr="007C611E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517CA0">
            <w:pPr>
              <w:rPr>
                <w:sz w:val="40"/>
                <w:szCs w:val="26"/>
              </w:rPr>
            </w:pPr>
            <w:r w:rsidRPr="007C611E">
              <w:rPr>
                <w:b/>
                <w:sz w:val="40"/>
                <w:szCs w:val="26"/>
              </w:rPr>
              <w:t>Selce</w:t>
            </w:r>
            <w:r w:rsidRPr="007C611E">
              <w:rPr>
                <w:sz w:val="40"/>
                <w:szCs w:val="26"/>
              </w:rPr>
              <w:t>: Požeš in Ana Šparovec</w:t>
            </w:r>
          </w:p>
        </w:tc>
      </w:tr>
      <w:tr w:rsidR="007C611E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C611E" w:rsidRPr="00E167FE" w:rsidRDefault="007C611E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29. 7.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D859D4" w:rsidRDefault="007C611E" w:rsidP="00D76B54">
            <w:pPr>
              <w:rPr>
                <w:sz w:val="40"/>
                <w:szCs w:val="40"/>
              </w:rPr>
            </w:pPr>
            <w:r w:rsidRPr="007C611E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517CA0">
            <w:pPr>
              <w:rPr>
                <w:sz w:val="40"/>
                <w:szCs w:val="26"/>
              </w:rPr>
            </w:pPr>
            <w:r w:rsidRPr="007C611E">
              <w:rPr>
                <w:sz w:val="40"/>
                <w:szCs w:val="26"/>
              </w:rPr>
              <w:t>Sonja Ogorevc</w:t>
            </w:r>
          </w:p>
        </w:tc>
      </w:tr>
      <w:tr w:rsidR="007C611E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7C611E" w:rsidRPr="005F281F" w:rsidRDefault="007C611E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29. 7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Pr="007C611E" w:rsidRDefault="007C611E" w:rsidP="00132399">
            <w:pPr>
              <w:rPr>
                <w:b/>
                <w:sz w:val="40"/>
                <w:szCs w:val="40"/>
              </w:rPr>
            </w:pPr>
            <w:r w:rsidRPr="007C611E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C611E" w:rsidRPr="007C611E" w:rsidRDefault="007C611E" w:rsidP="007C611E">
            <w:pPr>
              <w:rPr>
                <w:sz w:val="40"/>
                <w:szCs w:val="26"/>
              </w:rPr>
            </w:pPr>
            <w:r w:rsidRPr="007C611E">
              <w:rPr>
                <w:b/>
                <w:sz w:val="40"/>
                <w:szCs w:val="26"/>
              </w:rPr>
              <w:t xml:space="preserve">Selce: </w:t>
            </w:r>
            <w:r w:rsidR="001500B6">
              <w:rPr>
                <w:sz w:val="40"/>
                <w:szCs w:val="26"/>
              </w:rPr>
              <w:t xml:space="preserve">Sirek Franc, Ljudmila </w:t>
            </w:r>
            <w:r w:rsidR="001500B6" w:rsidRPr="001500B6">
              <w:rPr>
                <w:sz w:val="36"/>
                <w:szCs w:val="26"/>
              </w:rPr>
              <w:t>(D.Kam</w:t>
            </w:r>
            <w:r w:rsidR="001500B6">
              <w:rPr>
                <w:sz w:val="24"/>
                <w:szCs w:val="26"/>
              </w:rPr>
              <w:t>.</w:t>
            </w:r>
            <w:r w:rsidRPr="001500B6">
              <w:rPr>
                <w:sz w:val="36"/>
                <w:szCs w:val="26"/>
              </w:rPr>
              <w:t>)</w:t>
            </w:r>
          </w:p>
        </w:tc>
      </w:tr>
      <w:tr w:rsidR="007C611E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C611E" w:rsidRDefault="007C611E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C611E" w:rsidRPr="000A0FBD" w:rsidRDefault="007C611E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30. 7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611E" w:rsidRDefault="007C611E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7C611E" w:rsidRPr="0023705D" w:rsidRDefault="007C611E" w:rsidP="00A36BD3">
            <w:pPr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7C611E" w:rsidRPr="00A36BD3" w:rsidRDefault="007C611E" w:rsidP="00A36BD3">
            <w:pPr>
              <w:rPr>
                <w:sz w:val="40"/>
                <w:szCs w:val="32"/>
              </w:rPr>
            </w:pPr>
            <w:r w:rsidRPr="00A36BD3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323A" w:rsidRPr="001F323A" w:rsidRDefault="009D1BA4" w:rsidP="007C611E">
            <w:pPr>
              <w:rPr>
                <w:sz w:val="4"/>
                <w:szCs w:val="2"/>
              </w:rPr>
            </w:pPr>
            <w:r>
              <w:rPr>
                <w:sz w:val="4"/>
                <w:szCs w:val="2"/>
              </w:rPr>
              <w:t>+</w:t>
            </w:r>
          </w:p>
          <w:p w:rsidR="007C611E" w:rsidRPr="007C611E" w:rsidRDefault="007C611E" w:rsidP="007C611E">
            <w:pPr>
              <w:rPr>
                <w:sz w:val="40"/>
                <w:szCs w:val="28"/>
              </w:rPr>
            </w:pPr>
            <w:r w:rsidRPr="007C611E">
              <w:rPr>
                <w:sz w:val="40"/>
                <w:szCs w:val="28"/>
              </w:rPr>
              <w:t>Anton Mišmaš, obl.</w:t>
            </w:r>
          </w:p>
          <w:p w:rsidR="007C611E" w:rsidRPr="007C611E" w:rsidRDefault="007C611E" w:rsidP="007C611E">
            <w:pPr>
              <w:rPr>
                <w:sz w:val="40"/>
                <w:szCs w:val="28"/>
              </w:rPr>
            </w:pPr>
            <w:r w:rsidRPr="007C611E">
              <w:rPr>
                <w:b/>
                <w:sz w:val="40"/>
                <w:szCs w:val="28"/>
              </w:rPr>
              <w:t>Šmaver</w:t>
            </w:r>
            <w:r w:rsidRPr="007C611E">
              <w:rPr>
                <w:sz w:val="40"/>
                <w:szCs w:val="28"/>
              </w:rPr>
              <w:t xml:space="preserve">: za sosesko in farane 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6754A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3037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172A-0CB2-4C02-9661-B89E51F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177003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880</cp:revision>
  <cp:lastPrinted>2023-07-08T08:55:00Z</cp:lastPrinted>
  <dcterms:created xsi:type="dcterms:W3CDTF">2021-07-16T11:39:00Z</dcterms:created>
  <dcterms:modified xsi:type="dcterms:W3CDTF">2023-07-23T16:41:00Z</dcterms:modified>
</cp:coreProperties>
</file>